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655" w:rsidRDefault="00910655" w:rsidP="0054625A">
      <w:pPr>
        <w:spacing w:line="192" w:lineRule="auto"/>
        <w:rPr>
          <w:rFonts w:cs="PT Bold Heading"/>
          <w:sz w:val="52"/>
          <w:szCs w:val="52"/>
        </w:rPr>
      </w:pPr>
      <w:bookmarkStart w:id="0" w:name="_GoBack"/>
      <w:bookmarkEnd w:id="0"/>
    </w:p>
    <w:p w:rsidR="00910655" w:rsidRDefault="00C83F48" w:rsidP="00D05872">
      <w:pPr>
        <w:spacing w:line="192" w:lineRule="auto"/>
        <w:rPr>
          <w:rFonts w:cs="PT Bold Heading" w:hint="cs"/>
          <w:sz w:val="52"/>
          <w:szCs w:val="52"/>
          <w:rtl/>
        </w:rPr>
      </w:pPr>
      <w:r>
        <w:rPr>
          <w:rFonts w:cs="PT Bold Heading"/>
          <w:noProof/>
          <w:sz w:val="52"/>
          <w:szCs w:val="52"/>
        </w:rPr>
        <w:drawing>
          <wp:inline distT="0" distB="0" distL="0" distR="0">
            <wp:extent cx="1389380" cy="1286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9380" cy="1286510"/>
                    </a:xfrm>
                    <a:prstGeom prst="rect">
                      <a:avLst/>
                    </a:prstGeom>
                    <a:noFill/>
                  </pic:spPr>
                </pic:pic>
              </a:graphicData>
            </a:graphic>
          </wp:inline>
        </w:drawing>
      </w:r>
    </w:p>
    <w:p w:rsidR="00910655" w:rsidRDefault="00910655" w:rsidP="00910655">
      <w:pPr>
        <w:spacing w:line="192" w:lineRule="auto"/>
        <w:jc w:val="center"/>
        <w:rPr>
          <w:rFonts w:cs="PT Bold Heading" w:hint="cs"/>
          <w:sz w:val="52"/>
          <w:szCs w:val="52"/>
          <w:rtl/>
        </w:rPr>
      </w:pPr>
    </w:p>
    <w:p w:rsidR="00910655" w:rsidRDefault="00910655" w:rsidP="00910655">
      <w:pPr>
        <w:spacing w:line="192" w:lineRule="auto"/>
        <w:jc w:val="center"/>
        <w:rPr>
          <w:rFonts w:cs="PT Bold Heading" w:hint="cs"/>
          <w:sz w:val="52"/>
          <w:szCs w:val="52"/>
          <w:rtl/>
        </w:rPr>
      </w:pPr>
    </w:p>
    <w:p w:rsidR="00910655" w:rsidRDefault="00910655" w:rsidP="00910655">
      <w:pPr>
        <w:spacing w:line="192" w:lineRule="auto"/>
        <w:jc w:val="center"/>
        <w:rPr>
          <w:rFonts w:cs="PT Bold Heading" w:hint="cs"/>
          <w:sz w:val="52"/>
          <w:szCs w:val="52"/>
          <w:rtl/>
        </w:rPr>
      </w:pPr>
      <w:r>
        <w:rPr>
          <w:rFonts w:cs="PT Bold Heading"/>
          <w:sz w:val="52"/>
          <w:szCs w:val="52"/>
          <w:rtl/>
        </w:rPr>
        <w:t>كلمة</w:t>
      </w:r>
    </w:p>
    <w:p w:rsidR="00910655" w:rsidRDefault="00910655" w:rsidP="00910655">
      <w:pPr>
        <w:spacing w:line="192" w:lineRule="auto"/>
        <w:jc w:val="center"/>
        <w:rPr>
          <w:rFonts w:cs="PT Bold Heading" w:hint="cs"/>
          <w:sz w:val="18"/>
          <w:szCs w:val="18"/>
          <w:rtl/>
        </w:rPr>
      </w:pPr>
    </w:p>
    <w:p w:rsidR="00910655" w:rsidRDefault="00910655" w:rsidP="00910655">
      <w:pPr>
        <w:spacing w:line="192" w:lineRule="auto"/>
        <w:jc w:val="center"/>
        <w:rPr>
          <w:rFonts w:cs="PT Bold Heading" w:hint="cs"/>
          <w:sz w:val="34"/>
          <w:szCs w:val="34"/>
          <w:rtl/>
        </w:rPr>
      </w:pPr>
      <w:r>
        <w:rPr>
          <w:rFonts w:cs="PT Bold Heading" w:hint="cs"/>
          <w:sz w:val="34"/>
          <w:szCs w:val="34"/>
          <w:rtl/>
        </w:rPr>
        <w:t>السيد الدكتور / سعيد أبو على</w:t>
      </w:r>
    </w:p>
    <w:p w:rsidR="00910655" w:rsidRDefault="00910655" w:rsidP="00910655">
      <w:pPr>
        <w:spacing w:line="192" w:lineRule="auto"/>
        <w:jc w:val="center"/>
        <w:rPr>
          <w:rFonts w:cs="Monotype Koufi" w:hint="cs"/>
          <w:sz w:val="32"/>
          <w:szCs w:val="32"/>
          <w:rtl/>
        </w:rPr>
      </w:pPr>
      <w:r>
        <w:rPr>
          <w:rFonts w:cs="Monotype Koufi" w:hint="cs"/>
          <w:sz w:val="32"/>
          <w:szCs w:val="32"/>
          <w:rtl/>
        </w:rPr>
        <w:t>الأمين العام المساعد</w:t>
      </w:r>
    </w:p>
    <w:p w:rsidR="00910655" w:rsidRDefault="00910655" w:rsidP="00910655">
      <w:pPr>
        <w:spacing w:line="192" w:lineRule="auto"/>
        <w:jc w:val="center"/>
        <w:rPr>
          <w:rFonts w:cs="Monotype Koufi" w:hint="cs"/>
          <w:sz w:val="32"/>
          <w:szCs w:val="32"/>
          <w:rtl/>
        </w:rPr>
      </w:pPr>
      <w:r>
        <w:rPr>
          <w:rFonts w:cs="Monotype Koufi" w:hint="cs"/>
          <w:sz w:val="32"/>
          <w:szCs w:val="32"/>
          <w:rtl/>
        </w:rPr>
        <w:t>رئيس قطاع فلسطين والأراضي العربية المحتلة</w:t>
      </w:r>
    </w:p>
    <w:p w:rsidR="00910655" w:rsidRPr="00C83F48" w:rsidRDefault="00910655" w:rsidP="00910655">
      <w:pPr>
        <w:spacing w:line="192" w:lineRule="auto"/>
        <w:jc w:val="center"/>
        <w:rPr>
          <w:rFonts w:hint="cs"/>
          <w:b/>
          <w:bCs/>
          <w:sz w:val="2"/>
          <w:szCs w:val="18"/>
          <w:rtl/>
          <w14:shadow w14:blurRad="50800" w14:dist="38100" w14:dir="2700000" w14:sx="100000" w14:sy="100000" w14:kx="0" w14:ky="0" w14:algn="tl">
            <w14:srgbClr w14:val="000000">
              <w14:alpha w14:val="60000"/>
            </w14:srgbClr>
          </w14:shadow>
        </w:rPr>
      </w:pPr>
    </w:p>
    <w:p w:rsidR="00910655" w:rsidRPr="00C83F48" w:rsidRDefault="00910655" w:rsidP="00910655">
      <w:pPr>
        <w:spacing w:line="192" w:lineRule="auto"/>
        <w:jc w:val="center"/>
        <w:rPr>
          <w:b/>
          <w:bCs/>
          <w:sz w:val="26"/>
          <w:szCs w:val="50"/>
          <w:rtl/>
          <w14:shadow w14:blurRad="50800" w14:dist="38100" w14:dir="2700000" w14:sx="100000" w14:sy="100000" w14:kx="0" w14:ky="0" w14:algn="tl">
            <w14:srgbClr w14:val="000000">
              <w14:alpha w14:val="60000"/>
            </w14:srgbClr>
          </w14:shadow>
        </w:rPr>
      </w:pPr>
    </w:p>
    <w:p w:rsidR="00910655" w:rsidRPr="00C83F48" w:rsidRDefault="00910655" w:rsidP="00910655">
      <w:pPr>
        <w:spacing w:line="192" w:lineRule="auto"/>
        <w:jc w:val="center"/>
        <w:rPr>
          <w:rFonts w:cs="PT Bold Heading" w:hint="cs"/>
          <w:b/>
          <w:bCs/>
          <w:sz w:val="24"/>
          <w:szCs w:val="48"/>
          <w:rtl/>
          <w14:shadow w14:blurRad="50800" w14:dist="38100" w14:dir="2700000" w14:sx="100000" w14:sy="100000" w14:kx="0" w14:ky="0" w14:algn="tl">
            <w14:srgbClr w14:val="000000">
              <w14:alpha w14:val="60000"/>
            </w14:srgbClr>
          </w14:shadow>
        </w:rPr>
      </w:pPr>
      <w:r w:rsidRPr="00C83F48">
        <w:rPr>
          <w:rFonts w:cs="PT Bold Heading"/>
          <w:b/>
          <w:bCs/>
          <w:sz w:val="24"/>
          <w:szCs w:val="48"/>
          <w:rtl/>
          <w14:shadow w14:blurRad="50800" w14:dist="38100" w14:dir="2700000" w14:sx="100000" w14:sy="100000" w14:kx="0" w14:ky="0" w14:algn="tl">
            <w14:srgbClr w14:val="000000">
              <w14:alpha w14:val="60000"/>
            </w14:srgbClr>
          </w14:shadow>
        </w:rPr>
        <w:t>أمام</w:t>
      </w:r>
    </w:p>
    <w:p w:rsidR="00910655" w:rsidRPr="00C83F48" w:rsidRDefault="00910655" w:rsidP="000F6EE2">
      <w:pPr>
        <w:spacing w:line="192" w:lineRule="auto"/>
        <w:jc w:val="center"/>
        <w:rPr>
          <w:rFonts w:cs="Monotype Koufi" w:hint="cs"/>
          <w:b/>
          <w:bCs/>
          <w:sz w:val="20"/>
          <w:szCs w:val="44"/>
          <w:rtl/>
          <w14:shadow w14:blurRad="50800" w14:dist="38100" w14:dir="2700000" w14:sx="100000" w14:sy="100000" w14:kx="0" w14:ky="0" w14:algn="tl">
            <w14:srgbClr w14:val="000000">
              <w14:alpha w14:val="60000"/>
            </w14:srgbClr>
          </w14:shadow>
        </w:rPr>
      </w:pPr>
      <w:r w:rsidRPr="00C83F48">
        <w:rPr>
          <w:rFonts w:cs="Monotype Koufi" w:hint="cs"/>
          <w:b/>
          <w:bCs/>
          <w:sz w:val="20"/>
          <w:szCs w:val="44"/>
          <w:rtl/>
          <w14:shadow w14:blurRad="50800" w14:dist="38100" w14:dir="2700000" w14:sx="100000" w14:sy="100000" w14:kx="0" w14:ky="0" w14:algn="tl">
            <w14:srgbClr w14:val="000000">
              <w14:alpha w14:val="60000"/>
            </w14:srgbClr>
          </w14:shadow>
        </w:rPr>
        <w:t xml:space="preserve">الاجتماع المشترك </w:t>
      </w:r>
      <w:r w:rsidR="008160AB" w:rsidRPr="00C83F48">
        <w:rPr>
          <w:rFonts w:cs="Monotype Koufi" w:hint="cs"/>
          <w:b/>
          <w:bCs/>
          <w:sz w:val="20"/>
          <w:szCs w:val="44"/>
          <w:rtl/>
          <w14:shadow w14:blurRad="50800" w14:dist="38100" w14:dir="2700000" w14:sx="100000" w14:sy="100000" w14:kx="0" w14:ky="0" w14:algn="tl">
            <w14:srgbClr w14:val="000000">
              <w14:alpha w14:val="60000"/>
            </w14:srgbClr>
          </w14:shadow>
        </w:rPr>
        <w:t>ال</w:t>
      </w:r>
      <w:r w:rsidR="00A43B3F" w:rsidRPr="00C83F48">
        <w:rPr>
          <w:rFonts w:cs="Monotype Koufi" w:hint="cs"/>
          <w:b/>
          <w:bCs/>
          <w:sz w:val="20"/>
          <w:szCs w:val="44"/>
          <w:rtl/>
          <w:lang w:bidi="ar-EG"/>
          <w14:shadow w14:blurRad="50800" w14:dist="38100" w14:dir="2700000" w14:sx="100000" w14:sy="100000" w14:kx="0" w14:ky="0" w14:algn="tl">
            <w14:srgbClr w14:val="000000">
              <w14:alpha w14:val="60000"/>
            </w14:srgbClr>
          </w14:shadow>
        </w:rPr>
        <w:t>ثا</w:t>
      </w:r>
      <w:r w:rsidR="00056746" w:rsidRPr="00C83F48">
        <w:rPr>
          <w:rFonts w:cs="Monotype Koufi" w:hint="cs"/>
          <w:b/>
          <w:bCs/>
          <w:sz w:val="20"/>
          <w:szCs w:val="44"/>
          <w:rtl/>
          <w:lang w:bidi="ar-EG"/>
          <w14:shadow w14:blurRad="50800" w14:dist="38100" w14:dir="2700000" w14:sx="100000" w14:sy="100000" w14:kx="0" w14:ky="0" w14:algn="tl">
            <w14:srgbClr w14:val="000000">
              <w14:alpha w14:val="60000"/>
            </w14:srgbClr>
          </w14:shadow>
        </w:rPr>
        <w:t>لث</w:t>
      </w:r>
      <w:r w:rsidR="008160AB" w:rsidRPr="00C83F48">
        <w:rPr>
          <w:rFonts w:cs="Monotype Koufi" w:hint="cs"/>
          <w:b/>
          <w:bCs/>
          <w:sz w:val="20"/>
          <w:szCs w:val="44"/>
          <w:rtl/>
          <w14:shadow w14:blurRad="50800" w14:dist="38100" w14:dir="2700000" w14:sx="100000" w14:sy="100000" w14:kx="0" w14:ky="0" w14:algn="tl">
            <w14:srgbClr w14:val="000000">
              <w14:alpha w14:val="60000"/>
            </w14:srgbClr>
          </w14:shadow>
        </w:rPr>
        <w:t xml:space="preserve"> و</w:t>
      </w:r>
      <w:r w:rsidR="0001017F" w:rsidRPr="00C83F48">
        <w:rPr>
          <w:rFonts w:cs="Monotype Koufi" w:hint="cs"/>
          <w:b/>
          <w:bCs/>
          <w:sz w:val="20"/>
          <w:szCs w:val="44"/>
          <w:rtl/>
          <w14:shadow w14:blurRad="50800" w14:dist="38100" w14:dir="2700000" w14:sx="100000" w14:sy="100000" w14:kx="0" w14:ky="0" w14:algn="tl">
            <w14:srgbClr w14:val="000000">
              <w14:alpha w14:val="60000"/>
            </w14:srgbClr>
          </w14:shadow>
        </w:rPr>
        <w:t>الثلاثين</w:t>
      </w:r>
    </w:p>
    <w:p w:rsidR="00910655" w:rsidRDefault="00910655" w:rsidP="00DB2B8A">
      <w:pPr>
        <w:pStyle w:val="Heading8"/>
        <w:rPr>
          <w:rFonts w:cs="Monotype Koufi"/>
          <w:b w:val="0"/>
          <w:bCs w:val="0"/>
          <w:sz w:val="16"/>
          <w:szCs w:val="40"/>
        </w:rPr>
      </w:pPr>
      <w:r>
        <w:rPr>
          <w:rFonts w:cs="Monotype Koufi" w:hint="cs"/>
          <w:b w:val="0"/>
          <w:bCs w:val="0"/>
          <w:sz w:val="16"/>
          <w:szCs w:val="40"/>
          <w:rtl/>
        </w:rPr>
        <w:t>بين مس</w:t>
      </w:r>
      <w:r w:rsidR="00DB2B8A">
        <w:rPr>
          <w:rFonts w:cs="Monotype Koufi" w:hint="cs"/>
          <w:b w:val="0"/>
          <w:bCs w:val="0"/>
          <w:sz w:val="16"/>
          <w:szCs w:val="40"/>
          <w:rtl/>
        </w:rPr>
        <w:t>ؤ</w:t>
      </w:r>
      <w:r>
        <w:rPr>
          <w:rFonts w:cs="Monotype Koufi" w:hint="cs"/>
          <w:b w:val="0"/>
          <w:bCs w:val="0"/>
          <w:sz w:val="16"/>
          <w:szCs w:val="40"/>
          <w:rtl/>
        </w:rPr>
        <w:t>ولي التعليم في الأونروا و</w:t>
      </w:r>
      <w:r>
        <w:rPr>
          <w:rFonts w:cs="Monotype Koufi"/>
          <w:b w:val="0"/>
          <w:bCs w:val="0"/>
          <w:sz w:val="16"/>
          <w:szCs w:val="40"/>
          <w:rtl/>
        </w:rPr>
        <w:t>مجلس الش</w:t>
      </w:r>
      <w:r w:rsidR="00DB2B8A">
        <w:rPr>
          <w:rFonts w:cs="Monotype Koufi" w:hint="cs"/>
          <w:b w:val="0"/>
          <w:bCs w:val="0"/>
          <w:sz w:val="16"/>
          <w:szCs w:val="40"/>
          <w:rtl/>
        </w:rPr>
        <w:t>ؤ</w:t>
      </w:r>
      <w:r>
        <w:rPr>
          <w:rFonts w:cs="Monotype Koufi"/>
          <w:b w:val="0"/>
          <w:bCs w:val="0"/>
          <w:sz w:val="16"/>
          <w:szCs w:val="40"/>
          <w:rtl/>
        </w:rPr>
        <w:t>ون التربوية</w:t>
      </w:r>
    </w:p>
    <w:p w:rsidR="006B255B" w:rsidRPr="006B255B" w:rsidRDefault="006B255B" w:rsidP="006B255B">
      <w:pPr>
        <w:jc w:val="center"/>
        <w:rPr>
          <w:rFonts w:cs="Monotype Koufi" w:hint="cs"/>
          <w:sz w:val="44"/>
          <w:szCs w:val="44"/>
          <w:rtl/>
          <w:lang w:bidi="ar-EG"/>
        </w:rPr>
      </w:pPr>
      <w:r w:rsidRPr="006B255B">
        <w:rPr>
          <w:rFonts w:cs="Monotype Koufi" w:hint="cs"/>
          <w:sz w:val="44"/>
          <w:szCs w:val="44"/>
          <w:rtl/>
          <w:lang w:bidi="ar-EG"/>
        </w:rPr>
        <w:t>لأبناء فلسطين</w:t>
      </w:r>
    </w:p>
    <w:p w:rsidR="00910655" w:rsidRPr="0054625A" w:rsidRDefault="00C83F48" w:rsidP="0054625A">
      <w:pPr>
        <w:jc w:val="center"/>
        <w:rPr>
          <w:b/>
          <w:bCs/>
          <w:sz w:val="16"/>
          <w:szCs w:val="40"/>
          <w:rtl/>
        </w:rPr>
      </w:pPr>
      <w:r>
        <w:rPr>
          <w:rFonts w:hint="cs"/>
          <w:b/>
          <w:bCs/>
          <w:noProof/>
          <w:sz w:val="16"/>
          <w:szCs w:val="40"/>
          <w:rtl/>
        </w:rPr>
        <mc:AlternateContent>
          <mc:Choice Requires="wps">
            <w:drawing>
              <wp:anchor distT="0" distB="0" distL="114300" distR="114300" simplePos="0" relativeHeight="251657216" behindDoc="0" locked="0" layoutInCell="1" allowOverlap="1">
                <wp:simplePos x="0" y="0"/>
                <wp:positionH relativeFrom="column">
                  <wp:posOffset>1918335</wp:posOffset>
                </wp:positionH>
                <wp:positionV relativeFrom="paragraph">
                  <wp:posOffset>357505</wp:posOffset>
                </wp:positionV>
                <wp:extent cx="1371600" cy="571500"/>
                <wp:effectExtent l="459105" t="13335" r="762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910655" w:rsidRDefault="00910655" w:rsidP="000F6EE2">
                            <w:pPr>
                              <w:jc w:val="center"/>
                              <w:rPr>
                                <w:rFonts w:hint="cs"/>
                                <w:b/>
                                <w:bCs/>
                                <w:sz w:val="16"/>
                                <w:szCs w:val="40"/>
                                <w:rtl/>
                                <w:lang w:bidi="ar-EG"/>
                              </w:rPr>
                            </w:pPr>
                            <w:r>
                              <w:rPr>
                                <w:rFonts w:hint="cs"/>
                                <w:b/>
                                <w:bCs/>
                                <w:sz w:val="16"/>
                                <w:szCs w:val="40"/>
                                <w:rtl/>
                              </w:rPr>
                              <w:t xml:space="preserve">الدورة </w:t>
                            </w:r>
                            <w:r w:rsidR="00056746">
                              <w:rPr>
                                <w:rFonts w:hint="cs"/>
                                <w:b/>
                                <w:bCs/>
                                <w:sz w:val="16"/>
                                <w:szCs w:val="40"/>
                                <w:rtl/>
                              </w:rPr>
                              <w:t>90</w:t>
                            </w:r>
                          </w:p>
                          <w:p w:rsidR="00910655" w:rsidRDefault="00910655" w:rsidP="009106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51.05pt;margin-top:28.15pt;width:108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">
                <v:shadow on="t" type="perspective" opacity=".5" origin=",.5" offset="0,0" matrix=",56756f,,.5"/>
                <v:textbox>
                  <w:txbxContent>
                    <w:p w:rsidR="00910655" w:rsidRDefault="00910655" w:rsidP="000F6EE2">
                      <w:pPr>
                        <w:jc w:val="center"/>
                        <w:rPr>
                          <w:rFonts w:hint="cs"/>
                          <w:b/>
                          <w:bCs/>
                          <w:sz w:val="16"/>
                          <w:szCs w:val="40"/>
                          <w:rtl/>
                          <w:lang w:bidi="ar-EG"/>
                        </w:rPr>
                      </w:pPr>
                      <w:r>
                        <w:rPr>
                          <w:rFonts w:hint="cs"/>
                          <w:b/>
                          <w:bCs/>
                          <w:sz w:val="16"/>
                          <w:szCs w:val="40"/>
                          <w:rtl/>
                        </w:rPr>
                        <w:t xml:space="preserve">الدورة </w:t>
                      </w:r>
                      <w:r w:rsidR="00056746">
                        <w:rPr>
                          <w:rFonts w:hint="cs"/>
                          <w:b/>
                          <w:bCs/>
                          <w:sz w:val="16"/>
                          <w:szCs w:val="40"/>
                          <w:rtl/>
                        </w:rPr>
                        <w:t>90</w:t>
                      </w:r>
                    </w:p>
                    <w:p w:rsidR="00910655" w:rsidRDefault="00910655" w:rsidP="00910655"/>
                  </w:txbxContent>
                </v:textbox>
              </v:roundrect>
            </w:pict>
          </mc:Fallback>
        </mc:AlternateContent>
      </w:r>
    </w:p>
    <w:p w:rsidR="00910655" w:rsidRDefault="00910655" w:rsidP="00910655">
      <w:pPr>
        <w:jc w:val="center"/>
        <w:rPr>
          <w:b/>
          <w:bCs/>
          <w:rtl/>
        </w:rPr>
      </w:pPr>
    </w:p>
    <w:p w:rsidR="00910655" w:rsidRDefault="00910655" w:rsidP="00910655">
      <w:pPr>
        <w:jc w:val="center"/>
        <w:rPr>
          <w:b/>
          <w:bCs/>
          <w:rtl/>
        </w:rPr>
      </w:pPr>
    </w:p>
    <w:p w:rsidR="00910655" w:rsidRDefault="00910655" w:rsidP="00910655">
      <w:pPr>
        <w:jc w:val="center"/>
        <w:rPr>
          <w:rFonts w:hint="cs"/>
          <w:b/>
          <w:bCs/>
          <w:rtl/>
        </w:rPr>
      </w:pPr>
    </w:p>
    <w:p w:rsidR="00910655" w:rsidRDefault="00910655" w:rsidP="00D05872">
      <w:pPr>
        <w:rPr>
          <w:rFonts w:hint="cs"/>
          <w:b/>
          <w:bCs/>
          <w:rtl/>
        </w:rPr>
      </w:pPr>
    </w:p>
    <w:p w:rsidR="00910655" w:rsidRDefault="00910655" w:rsidP="00910655">
      <w:pPr>
        <w:widowControl w:val="0"/>
        <w:ind w:left="254" w:hanging="254"/>
        <w:jc w:val="center"/>
        <w:rPr>
          <w:b/>
          <w:bCs/>
          <w:i/>
          <w:iCs/>
          <w:sz w:val="26"/>
          <w:szCs w:val="32"/>
          <w:rtl/>
        </w:rPr>
      </w:pPr>
      <w:r>
        <w:rPr>
          <w:b/>
          <w:bCs/>
          <w:i/>
          <w:iCs/>
          <w:sz w:val="26"/>
          <w:szCs w:val="32"/>
          <w:rtl/>
        </w:rPr>
        <w:t>الأمانة العامة - القاهرة</w:t>
      </w:r>
    </w:p>
    <w:p w:rsidR="00910655" w:rsidRPr="00D05872" w:rsidRDefault="00056746" w:rsidP="0001017F">
      <w:pPr>
        <w:jc w:val="center"/>
        <w:rPr>
          <w:rFonts w:hint="cs"/>
          <w:sz w:val="22"/>
          <w:szCs w:val="34"/>
          <w:rtl/>
        </w:rPr>
        <w:sectPr w:rsidR="00910655" w:rsidRPr="00D05872" w:rsidSect="00AF1D28">
          <w:headerReference w:type="even" r:id="rId8"/>
          <w:footerReference w:type="even" r:id="rId9"/>
          <w:footerReference w:type="default" r:id="rId10"/>
          <w:footerReference w:type="first" r:id="rId11"/>
          <w:pgSz w:w="11906" w:h="16838"/>
          <w:pgMar w:top="1440" w:right="1797" w:bottom="1440" w:left="1797" w:header="720" w:footer="720" w:gutter="0"/>
          <w:pgBorders>
            <w:top w:val="twistedLines2" w:sz="8" w:space="15" w:color="auto"/>
            <w:left w:val="twistedLines2" w:sz="8" w:space="15" w:color="auto"/>
            <w:bottom w:val="twistedLines2" w:sz="8" w:space="10" w:color="auto"/>
            <w:right w:val="twistedLines2" w:sz="8" w:space="15" w:color="auto"/>
          </w:pgBorders>
          <w:cols w:space="720"/>
          <w:titlePg/>
          <w:bidi/>
          <w:rtlGutter/>
        </w:sectPr>
      </w:pPr>
      <w:r>
        <w:rPr>
          <w:rFonts w:hint="cs"/>
          <w:i/>
          <w:iCs/>
          <w:sz w:val="22"/>
          <w:rtl/>
        </w:rPr>
        <w:t>8</w:t>
      </w:r>
      <w:r w:rsidR="003A27F2">
        <w:rPr>
          <w:rFonts w:hint="cs"/>
          <w:i/>
          <w:iCs/>
          <w:sz w:val="22"/>
          <w:rtl/>
        </w:rPr>
        <w:t>-</w:t>
      </w:r>
      <w:r>
        <w:rPr>
          <w:rFonts w:hint="cs"/>
          <w:i/>
          <w:iCs/>
          <w:sz w:val="22"/>
          <w:rtl/>
        </w:rPr>
        <w:t>11</w:t>
      </w:r>
      <w:r w:rsidR="003A27F2">
        <w:rPr>
          <w:rFonts w:hint="cs"/>
          <w:i/>
          <w:iCs/>
          <w:sz w:val="22"/>
          <w:rtl/>
        </w:rPr>
        <w:t>/12</w:t>
      </w:r>
      <w:r>
        <w:rPr>
          <w:rFonts w:hint="cs"/>
          <w:i/>
          <w:iCs/>
          <w:sz w:val="22"/>
          <w:rtl/>
        </w:rPr>
        <w:t>/2024</w:t>
      </w:r>
    </w:p>
    <w:p w:rsidR="00910655" w:rsidRPr="001421D8" w:rsidRDefault="00910655" w:rsidP="001421D8">
      <w:pPr>
        <w:pStyle w:val="Subtitle"/>
        <w:widowControl w:val="0"/>
        <w:ind w:firstLine="374"/>
        <w:jc w:val="mediumKashida"/>
        <w:rPr>
          <w:rFonts w:ascii="Simplified Arabic" w:hAnsi="Simplified Arabic" w:cs="Simplified Arabic" w:hint="cs"/>
          <w:sz w:val="28"/>
          <w:szCs w:val="28"/>
          <w:rtl/>
          <w:lang w:bidi="ar-EG"/>
        </w:rPr>
      </w:pPr>
      <w:r w:rsidRPr="001421D8">
        <w:rPr>
          <w:rFonts w:ascii="Simplified Arabic" w:hAnsi="Simplified Arabic" w:cs="Simplified Arabic" w:hint="cs"/>
          <w:sz w:val="28"/>
          <w:szCs w:val="28"/>
          <w:rtl/>
          <w:lang w:bidi="ar-EG"/>
        </w:rPr>
        <w:lastRenderedPageBreak/>
        <w:t>السيدات والسادة رؤساء وأعضاء الوفود:</w:t>
      </w:r>
    </w:p>
    <w:p w:rsidR="00910655" w:rsidRPr="001421D8" w:rsidRDefault="00DB2B8A" w:rsidP="001421D8">
      <w:pPr>
        <w:widowControl w:val="0"/>
        <w:ind w:left="-58" w:firstLine="578"/>
        <w:jc w:val="mediumKashida"/>
        <w:rPr>
          <w:rFonts w:ascii="Simplified Arabic" w:hAnsi="Simplified Arabic" w:hint="cs"/>
          <w:rtl/>
        </w:rPr>
      </w:pPr>
      <w:r w:rsidRPr="001421D8">
        <w:rPr>
          <w:rFonts w:ascii="Simplified Arabic" w:hAnsi="Simplified Arabic" w:hint="cs"/>
          <w:rtl/>
        </w:rPr>
        <w:t xml:space="preserve">يسعدني </w:t>
      </w:r>
      <w:r w:rsidR="00093D97" w:rsidRPr="001421D8">
        <w:rPr>
          <w:rFonts w:ascii="Simplified Arabic" w:hAnsi="Simplified Arabic" w:hint="cs"/>
          <w:rtl/>
        </w:rPr>
        <w:t>الترحيب بحضراتكم</w:t>
      </w:r>
      <w:r w:rsidRPr="001421D8">
        <w:rPr>
          <w:rFonts w:ascii="Simplified Arabic" w:hAnsi="Simplified Arabic" w:hint="cs"/>
          <w:rtl/>
        </w:rPr>
        <w:t xml:space="preserve"> بمناسبة انعقاد الاجتماع</w:t>
      </w:r>
      <w:r w:rsidR="008160AB" w:rsidRPr="001421D8">
        <w:rPr>
          <w:rFonts w:ascii="Simplified Arabic" w:hAnsi="Simplified Arabic" w:hint="cs"/>
          <w:rtl/>
        </w:rPr>
        <w:t xml:space="preserve"> ال</w:t>
      </w:r>
      <w:r w:rsidR="003A27F2" w:rsidRPr="001421D8">
        <w:rPr>
          <w:rFonts w:ascii="Simplified Arabic" w:hAnsi="Simplified Arabic" w:hint="cs"/>
          <w:rtl/>
        </w:rPr>
        <w:t>ث</w:t>
      </w:r>
      <w:r w:rsidR="00056746" w:rsidRPr="001421D8">
        <w:rPr>
          <w:rFonts w:ascii="Simplified Arabic" w:hAnsi="Simplified Arabic" w:hint="cs"/>
          <w:rtl/>
        </w:rPr>
        <w:t>الث</w:t>
      </w:r>
      <w:r w:rsidRPr="001421D8">
        <w:rPr>
          <w:rFonts w:ascii="Simplified Arabic" w:hAnsi="Simplified Arabic" w:hint="cs"/>
          <w:rtl/>
        </w:rPr>
        <w:t xml:space="preserve"> </w:t>
      </w:r>
      <w:r w:rsidR="008160AB" w:rsidRPr="001421D8">
        <w:rPr>
          <w:rFonts w:ascii="Simplified Arabic" w:hAnsi="Simplified Arabic" w:hint="cs"/>
          <w:rtl/>
        </w:rPr>
        <w:t>و</w:t>
      </w:r>
      <w:r w:rsidR="0001017F" w:rsidRPr="001421D8">
        <w:rPr>
          <w:rFonts w:ascii="Simplified Arabic" w:hAnsi="Simplified Arabic" w:hint="cs"/>
          <w:rtl/>
        </w:rPr>
        <w:t>الثلاثين</w:t>
      </w:r>
      <w:r w:rsidRPr="001421D8">
        <w:rPr>
          <w:rFonts w:ascii="Simplified Arabic" w:hAnsi="Simplified Arabic" w:hint="cs"/>
          <w:rtl/>
        </w:rPr>
        <w:t xml:space="preserve"> بين مسؤولي التعليم في الأونروا ومجلس الشؤون التربوية لأبناء فلسطين في دورة انعقاده (</w:t>
      </w:r>
      <w:r w:rsidR="00056746" w:rsidRPr="001421D8">
        <w:rPr>
          <w:rFonts w:ascii="Simplified Arabic" w:hAnsi="Simplified Arabic" w:hint="cs"/>
          <w:rtl/>
        </w:rPr>
        <w:t>90</w:t>
      </w:r>
      <w:r w:rsidRPr="001421D8">
        <w:rPr>
          <w:rFonts w:ascii="Simplified Arabic" w:hAnsi="Simplified Arabic" w:hint="cs"/>
          <w:rtl/>
        </w:rPr>
        <w:t>)</w:t>
      </w:r>
      <w:r w:rsidR="00093D97" w:rsidRPr="001421D8">
        <w:rPr>
          <w:rFonts w:ascii="Simplified Arabic" w:hAnsi="Simplified Arabic" w:hint="cs"/>
          <w:rtl/>
        </w:rPr>
        <w:t>،</w:t>
      </w:r>
      <w:r w:rsidR="00026484" w:rsidRPr="001421D8">
        <w:rPr>
          <w:rFonts w:ascii="Simplified Arabic" w:hAnsi="Simplified Arabic" w:hint="cs"/>
          <w:rtl/>
        </w:rPr>
        <w:t xml:space="preserve"> </w:t>
      </w:r>
      <w:r w:rsidR="00D63611" w:rsidRPr="001421D8">
        <w:rPr>
          <w:rFonts w:ascii="Simplified Arabic" w:hAnsi="Simplified Arabic" w:hint="cs"/>
          <w:rtl/>
        </w:rPr>
        <w:t xml:space="preserve">والذي جاء بعد انقطاع ما يقارب من عامين بسبب </w:t>
      </w:r>
      <w:r w:rsidR="00D63611" w:rsidRPr="001421D8">
        <w:rPr>
          <w:rFonts w:ascii="Simplified Arabic" w:hAnsi="Simplified Arabic" w:hint="cs"/>
          <w:rtl/>
          <w:lang w:bidi="ar-EG"/>
        </w:rPr>
        <w:t>الظروف البالغة الصعوبة التي تمر بها القضية الفلسطينية،</w:t>
      </w:r>
      <w:r w:rsidR="00D63611" w:rsidRPr="001421D8">
        <w:rPr>
          <w:rFonts w:ascii="Simplified Arabic" w:hAnsi="Simplified Arabic" w:hint="cs"/>
          <w:rtl/>
        </w:rPr>
        <w:t xml:space="preserve"> جراء الحرب الاسرائيلية التدميرية على الأراضي الفلسطينية المحتلة</w:t>
      </w:r>
      <w:r w:rsidR="00D63611" w:rsidRPr="001421D8">
        <w:rPr>
          <w:rFonts w:ascii="Simplified Arabic" w:hAnsi="Simplified Arabic" w:hint="cs"/>
          <w:rtl/>
          <w:lang w:bidi="ar-EG"/>
        </w:rPr>
        <w:t xml:space="preserve">. كما يسعدني </w:t>
      </w:r>
      <w:r w:rsidR="0001017F" w:rsidRPr="001421D8">
        <w:rPr>
          <w:rFonts w:ascii="Simplified Arabic" w:hAnsi="Simplified Arabic" w:hint="cs"/>
          <w:rtl/>
        </w:rPr>
        <w:t>أن أنقل لكم تحيات معالي الأمين العام السيد</w:t>
      </w:r>
      <w:r w:rsidR="003F596E" w:rsidRPr="001421D8">
        <w:rPr>
          <w:rFonts w:ascii="Simplified Arabic" w:hAnsi="Simplified Arabic" w:hint="cs"/>
          <w:rtl/>
        </w:rPr>
        <w:t xml:space="preserve"> أحمد ابو الغيط وتمنياته لاجتماعكم </w:t>
      </w:r>
      <w:r w:rsidR="00093D97" w:rsidRPr="001421D8">
        <w:rPr>
          <w:rFonts w:ascii="Simplified Arabic" w:hAnsi="Simplified Arabic" w:hint="cs"/>
          <w:rtl/>
        </w:rPr>
        <w:t>ال</w:t>
      </w:r>
      <w:r w:rsidR="003F596E" w:rsidRPr="001421D8">
        <w:rPr>
          <w:rFonts w:ascii="Simplified Arabic" w:hAnsi="Simplified Arabic" w:hint="cs"/>
          <w:rtl/>
        </w:rPr>
        <w:t>نجاح و</w:t>
      </w:r>
      <w:r w:rsidR="00093D97" w:rsidRPr="001421D8">
        <w:rPr>
          <w:rFonts w:ascii="Simplified Arabic" w:hAnsi="Simplified Arabic" w:hint="cs"/>
          <w:rtl/>
        </w:rPr>
        <w:t>ال</w:t>
      </w:r>
      <w:r w:rsidR="003F596E" w:rsidRPr="001421D8">
        <w:rPr>
          <w:rFonts w:ascii="Simplified Arabic" w:hAnsi="Simplified Arabic" w:hint="cs"/>
          <w:rtl/>
        </w:rPr>
        <w:t xml:space="preserve">توفيق، </w:t>
      </w:r>
      <w:r w:rsidR="00EF5166" w:rsidRPr="001421D8">
        <w:rPr>
          <w:rFonts w:ascii="Simplified Arabic" w:hAnsi="Simplified Arabic" w:hint="cs"/>
          <w:rtl/>
        </w:rPr>
        <w:t xml:space="preserve">وأود هنا أن أوجه تحية تقدير </w:t>
      </w:r>
      <w:r w:rsidR="00C55460" w:rsidRPr="001421D8">
        <w:rPr>
          <w:rFonts w:ascii="Simplified Arabic" w:hAnsi="Simplified Arabic" w:hint="cs"/>
          <w:rtl/>
        </w:rPr>
        <w:t>ل</w:t>
      </w:r>
      <w:r w:rsidR="00EF5166" w:rsidRPr="001421D8">
        <w:rPr>
          <w:rFonts w:ascii="Simplified Arabic" w:hAnsi="Simplified Arabic" w:hint="cs"/>
          <w:rtl/>
        </w:rPr>
        <w:t xml:space="preserve">وكالة الأمم المتحدة لغوث وتشغيل اللاجئين الفلسطينيين في الشرق الأدنى (الاونروا) على </w:t>
      </w:r>
      <w:r w:rsidR="00E82826" w:rsidRPr="001421D8">
        <w:rPr>
          <w:rFonts w:ascii="Simplified Arabic" w:hAnsi="Simplified Arabic" w:hint="cs"/>
          <w:rtl/>
        </w:rPr>
        <w:t xml:space="preserve">دورها الحيوي والهام في دعم صمود الشعب الفلسطيني </w:t>
      </w:r>
      <w:r w:rsidR="00D63611" w:rsidRPr="001421D8">
        <w:rPr>
          <w:rFonts w:ascii="Simplified Arabic" w:hAnsi="Simplified Arabic" w:hint="cs"/>
          <w:rtl/>
        </w:rPr>
        <w:t>خاصة في قطاع غزة</w:t>
      </w:r>
      <w:r w:rsidR="003A27F2" w:rsidRPr="001421D8">
        <w:rPr>
          <w:rFonts w:ascii="Simplified Arabic" w:hAnsi="Simplified Arabic" w:hint="cs"/>
          <w:rtl/>
        </w:rPr>
        <w:t xml:space="preserve">، كما </w:t>
      </w:r>
      <w:r w:rsidR="00093D97" w:rsidRPr="001421D8">
        <w:rPr>
          <w:rFonts w:ascii="Simplified Arabic" w:hAnsi="Simplified Arabic" w:hint="cs"/>
          <w:rtl/>
        </w:rPr>
        <w:t>أح</w:t>
      </w:r>
      <w:r w:rsidR="003A438B" w:rsidRPr="001421D8">
        <w:rPr>
          <w:rFonts w:ascii="Simplified Arabic" w:hAnsi="Simplified Arabic" w:hint="cs"/>
          <w:rtl/>
        </w:rPr>
        <w:t>ي</w:t>
      </w:r>
      <w:r w:rsidR="00093D97" w:rsidRPr="001421D8">
        <w:rPr>
          <w:rFonts w:ascii="Simplified Arabic" w:hAnsi="Simplified Arabic" w:hint="cs"/>
          <w:rtl/>
        </w:rPr>
        <w:t>ي وأشكر جهود</w:t>
      </w:r>
      <w:r w:rsidR="00910655" w:rsidRPr="001421D8">
        <w:rPr>
          <w:rFonts w:ascii="Simplified Arabic" w:hAnsi="Simplified Arabic" w:hint="cs"/>
          <w:rtl/>
        </w:rPr>
        <w:t xml:space="preserve"> مدراء التعليم في مناطق </w:t>
      </w:r>
      <w:r w:rsidR="00980E90" w:rsidRPr="001421D8">
        <w:rPr>
          <w:rFonts w:ascii="Simplified Arabic" w:hAnsi="Simplified Arabic" w:hint="cs"/>
          <w:rtl/>
        </w:rPr>
        <w:t>الوكالة</w:t>
      </w:r>
      <w:r w:rsidR="00910655" w:rsidRPr="001421D8">
        <w:rPr>
          <w:rFonts w:ascii="Simplified Arabic" w:hAnsi="Simplified Arabic" w:hint="cs"/>
          <w:rtl/>
        </w:rPr>
        <w:t xml:space="preserve"> الخمس</w:t>
      </w:r>
      <w:r w:rsidR="007607B6" w:rsidRPr="001421D8">
        <w:rPr>
          <w:rFonts w:ascii="Simplified Arabic" w:hAnsi="Simplified Arabic" w:hint="cs"/>
          <w:rtl/>
        </w:rPr>
        <w:t xml:space="preserve"> </w:t>
      </w:r>
      <w:r w:rsidR="00910655" w:rsidRPr="001421D8">
        <w:rPr>
          <w:rFonts w:ascii="Simplified Arabic" w:hAnsi="Simplified Arabic" w:hint="cs"/>
          <w:rtl/>
        </w:rPr>
        <w:t xml:space="preserve">وكافة العاملين فيها </w:t>
      </w:r>
      <w:r w:rsidR="00093D97" w:rsidRPr="001421D8">
        <w:rPr>
          <w:rFonts w:ascii="Simplified Arabic" w:hAnsi="Simplified Arabic" w:hint="cs"/>
          <w:rtl/>
        </w:rPr>
        <w:t>و</w:t>
      </w:r>
      <w:r w:rsidR="00910655" w:rsidRPr="001421D8">
        <w:rPr>
          <w:rFonts w:ascii="Simplified Arabic" w:hAnsi="Simplified Arabic" w:hint="cs"/>
          <w:rtl/>
        </w:rPr>
        <w:t xml:space="preserve">دورهم الفعال في تقديم خدمات التعليم لأبناء اللاجئين الفلسطينيين في ظل ظروف صعبة </w:t>
      </w:r>
      <w:r w:rsidR="00980E90" w:rsidRPr="001421D8">
        <w:rPr>
          <w:rFonts w:ascii="Simplified Arabic" w:hAnsi="Simplified Arabic" w:hint="cs"/>
          <w:rtl/>
        </w:rPr>
        <w:t xml:space="preserve">للغاية </w:t>
      </w:r>
      <w:r w:rsidR="00910655" w:rsidRPr="001421D8">
        <w:rPr>
          <w:rFonts w:ascii="Simplified Arabic" w:hAnsi="Simplified Arabic" w:hint="cs"/>
          <w:rtl/>
        </w:rPr>
        <w:t>وتحديات كبير</w:t>
      </w:r>
      <w:r w:rsidR="00910930" w:rsidRPr="001421D8">
        <w:rPr>
          <w:rFonts w:ascii="Simplified Arabic" w:hAnsi="Simplified Arabic" w:hint="cs"/>
          <w:rtl/>
        </w:rPr>
        <w:t>ة</w:t>
      </w:r>
      <w:r w:rsidR="00056746" w:rsidRPr="001421D8">
        <w:rPr>
          <w:rFonts w:ascii="Simplified Arabic" w:hAnsi="Simplified Arabic" w:hint="cs"/>
          <w:rtl/>
          <w:lang w:bidi="ar-EG"/>
        </w:rPr>
        <w:t>.</w:t>
      </w:r>
    </w:p>
    <w:p w:rsidR="00943133" w:rsidRPr="001421D8" w:rsidRDefault="00910655" w:rsidP="001421D8">
      <w:pPr>
        <w:widowControl w:val="0"/>
        <w:ind w:left="-58" w:firstLine="578"/>
        <w:jc w:val="mediumKashida"/>
        <w:rPr>
          <w:rFonts w:ascii="Simplified Arabic" w:hAnsi="Simplified Arabic" w:hint="cs"/>
          <w:rtl/>
          <w:lang w:bidi="ar-EG"/>
        </w:rPr>
      </w:pPr>
      <w:r w:rsidRPr="001421D8">
        <w:rPr>
          <w:rFonts w:ascii="Simplified Arabic" w:hAnsi="Simplified Arabic" w:hint="cs"/>
          <w:rtl/>
        </w:rPr>
        <w:t xml:space="preserve">ولا يفوتني أيضاً توجيه </w:t>
      </w:r>
      <w:r w:rsidR="008A31D7" w:rsidRPr="001421D8">
        <w:rPr>
          <w:rFonts w:ascii="Simplified Arabic" w:hAnsi="Simplified Arabic" w:hint="cs"/>
          <w:rtl/>
        </w:rPr>
        <w:t>التحية</w:t>
      </w:r>
      <w:r w:rsidRPr="001421D8">
        <w:rPr>
          <w:rFonts w:ascii="Simplified Arabic" w:hAnsi="Simplified Arabic" w:hint="cs"/>
          <w:rtl/>
        </w:rPr>
        <w:t xml:space="preserve"> </w:t>
      </w:r>
      <w:r w:rsidR="008A31D7" w:rsidRPr="001421D8">
        <w:rPr>
          <w:rFonts w:ascii="Simplified Arabic" w:hAnsi="Simplified Arabic" w:hint="cs"/>
          <w:rtl/>
        </w:rPr>
        <w:t>و</w:t>
      </w:r>
      <w:r w:rsidRPr="001421D8">
        <w:rPr>
          <w:rFonts w:ascii="Simplified Arabic" w:hAnsi="Simplified Arabic" w:hint="cs"/>
          <w:rtl/>
        </w:rPr>
        <w:t>التقدير للدول العربية المضيفة</w:t>
      </w:r>
      <w:r w:rsidR="00926ED1" w:rsidRPr="001421D8">
        <w:rPr>
          <w:rFonts w:ascii="Simplified Arabic" w:hAnsi="Simplified Arabic" w:hint="cs"/>
          <w:rtl/>
        </w:rPr>
        <w:t xml:space="preserve"> </w:t>
      </w:r>
      <w:r w:rsidR="00926ED1" w:rsidRPr="001421D8">
        <w:rPr>
          <w:rFonts w:ascii="Simplified Arabic" w:hAnsi="Simplified Arabic" w:hint="cs"/>
          <w:rtl/>
          <w:lang w:bidi="ar-EG"/>
        </w:rPr>
        <w:t>للاجئين الفلسطينيين</w:t>
      </w:r>
      <w:r w:rsidRPr="001421D8">
        <w:rPr>
          <w:rFonts w:ascii="Simplified Arabic" w:hAnsi="Simplified Arabic" w:hint="cs"/>
          <w:rtl/>
        </w:rPr>
        <w:t xml:space="preserve"> والمنظمات والاتحادات العربية والإسلامية المتخصصة أعضاء مجلس الش</w:t>
      </w:r>
      <w:r w:rsidR="003F596E" w:rsidRPr="001421D8">
        <w:rPr>
          <w:rFonts w:ascii="Simplified Arabic" w:hAnsi="Simplified Arabic" w:hint="cs"/>
          <w:rtl/>
        </w:rPr>
        <w:t>ؤ</w:t>
      </w:r>
      <w:r w:rsidRPr="001421D8">
        <w:rPr>
          <w:rFonts w:ascii="Simplified Arabic" w:hAnsi="Simplified Arabic" w:hint="cs"/>
          <w:rtl/>
        </w:rPr>
        <w:t>ون التربوية، لما تبذله من جهود</w:t>
      </w:r>
      <w:r w:rsidR="00317459" w:rsidRPr="001421D8">
        <w:rPr>
          <w:rFonts w:ascii="Simplified Arabic" w:hAnsi="Simplified Arabic" w:hint="cs"/>
          <w:rtl/>
        </w:rPr>
        <w:t xml:space="preserve"> متواصلة</w:t>
      </w:r>
      <w:r w:rsidRPr="001421D8">
        <w:rPr>
          <w:rFonts w:ascii="Simplified Arabic" w:hAnsi="Simplified Arabic" w:hint="cs"/>
          <w:rtl/>
        </w:rPr>
        <w:t xml:space="preserve"> لدعم المسيرة التعليمية لأبناء الشعب الفلسطيني في الأراض</w:t>
      </w:r>
      <w:r w:rsidR="008A31D7" w:rsidRPr="001421D8">
        <w:rPr>
          <w:rFonts w:ascii="Simplified Arabic" w:hAnsi="Simplified Arabic" w:hint="cs"/>
          <w:rtl/>
        </w:rPr>
        <w:t>ي الفلسطينية المحتلة وفي الشتات</w:t>
      </w:r>
      <w:r w:rsidR="00CE065B" w:rsidRPr="001421D8">
        <w:rPr>
          <w:rFonts w:ascii="Simplified Arabic" w:hAnsi="Simplified Arabic" w:hint="cs"/>
          <w:rtl/>
        </w:rPr>
        <w:t>.</w:t>
      </w:r>
    </w:p>
    <w:p w:rsidR="00910655" w:rsidRPr="001421D8" w:rsidRDefault="00910655" w:rsidP="001421D8">
      <w:pPr>
        <w:pStyle w:val="Subtitle"/>
        <w:widowControl w:val="0"/>
        <w:ind w:firstLine="374"/>
        <w:jc w:val="mediumKashida"/>
        <w:rPr>
          <w:rFonts w:ascii="Simplified Arabic" w:hAnsi="Simplified Arabic" w:cs="Simplified Arabic" w:hint="cs"/>
          <w:sz w:val="28"/>
          <w:szCs w:val="28"/>
          <w:rtl/>
          <w:lang w:bidi="ar-EG"/>
        </w:rPr>
      </w:pPr>
      <w:r w:rsidRPr="001421D8">
        <w:rPr>
          <w:rFonts w:ascii="Simplified Arabic" w:hAnsi="Simplified Arabic" w:cs="Simplified Arabic" w:hint="cs"/>
          <w:sz w:val="28"/>
          <w:szCs w:val="28"/>
          <w:rtl/>
          <w:lang w:bidi="ar-EG"/>
        </w:rPr>
        <w:t>السيدات والسادة</w:t>
      </w:r>
      <w:r w:rsidR="00943133" w:rsidRPr="001421D8">
        <w:rPr>
          <w:rFonts w:ascii="Simplified Arabic" w:hAnsi="Simplified Arabic" w:cs="Simplified Arabic" w:hint="cs"/>
          <w:sz w:val="28"/>
          <w:szCs w:val="28"/>
          <w:rtl/>
          <w:lang w:bidi="ar-EG"/>
        </w:rPr>
        <w:t>،،</w:t>
      </w:r>
    </w:p>
    <w:p w:rsidR="00D63611" w:rsidRPr="001421D8" w:rsidRDefault="00C55460" w:rsidP="001421D8">
      <w:pPr>
        <w:pStyle w:val="Title"/>
        <w:spacing w:before="120"/>
        <w:ind w:firstLine="386"/>
        <w:jc w:val="mediumKashida"/>
        <w:rPr>
          <w:rFonts w:ascii="Simplified Arabic" w:hAnsi="Simplified Arabic" w:cs="Simplified Arabic" w:hint="cs"/>
          <w:b w:val="0"/>
          <w:bCs w:val="0"/>
          <w:sz w:val="28"/>
          <w:szCs w:val="28"/>
          <w:rtl/>
        </w:rPr>
      </w:pPr>
      <w:r w:rsidRPr="001421D8">
        <w:rPr>
          <w:rFonts w:ascii="Simplified Arabic" w:hAnsi="Simplified Arabic" w:cs="Simplified Arabic" w:hint="cs"/>
          <w:b w:val="0"/>
          <w:bCs w:val="0"/>
          <w:sz w:val="28"/>
          <w:szCs w:val="28"/>
          <w:rtl/>
        </w:rPr>
        <w:t xml:space="preserve">يأتي </w:t>
      </w:r>
      <w:bookmarkStart w:id="1" w:name="_Hlk87359521"/>
      <w:r w:rsidRPr="001421D8">
        <w:rPr>
          <w:rFonts w:ascii="Simplified Arabic" w:hAnsi="Simplified Arabic" w:cs="Simplified Arabic" w:hint="cs"/>
          <w:b w:val="0"/>
          <w:bCs w:val="0"/>
          <w:sz w:val="28"/>
          <w:szCs w:val="28"/>
          <w:rtl/>
        </w:rPr>
        <w:t>اجتماع</w:t>
      </w:r>
      <w:r w:rsidR="00DB2B8A" w:rsidRPr="001421D8">
        <w:rPr>
          <w:rFonts w:ascii="Simplified Arabic" w:hAnsi="Simplified Arabic" w:cs="Simplified Arabic" w:hint="cs"/>
          <w:b w:val="0"/>
          <w:bCs w:val="0"/>
          <w:sz w:val="28"/>
          <w:szCs w:val="28"/>
          <w:rtl/>
        </w:rPr>
        <w:t xml:space="preserve"> اليوم في</w:t>
      </w:r>
      <w:r w:rsidR="0001017F" w:rsidRPr="001421D8">
        <w:rPr>
          <w:rFonts w:ascii="Simplified Arabic" w:hAnsi="Simplified Arabic" w:cs="Simplified Arabic" w:hint="cs"/>
          <w:b w:val="0"/>
          <w:bCs w:val="0"/>
          <w:sz w:val="28"/>
          <w:szCs w:val="28"/>
          <w:rtl/>
        </w:rPr>
        <w:t xml:space="preserve"> </w:t>
      </w:r>
      <w:bookmarkEnd w:id="1"/>
      <w:r w:rsidR="00056746" w:rsidRPr="001421D8">
        <w:rPr>
          <w:rFonts w:ascii="Simplified Arabic" w:hAnsi="Simplified Arabic" w:cs="Simplified Arabic" w:hint="cs"/>
          <w:b w:val="0"/>
          <w:bCs w:val="0"/>
          <w:sz w:val="28"/>
          <w:szCs w:val="28"/>
          <w:rtl/>
        </w:rPr>
        <w:t xml:space="preserve">ظل تواصل حرب الإبادة الجماعية المستمرة لأكثر </w:t>
      </w:r>
      <w:r w:rsidR="00D63611" w:rsidRPr="001421D8">
        <w:rPr>
          <w:rFonts w:ascii="Simplified Arabic" w:hAnsi="Simplified Arabic" w:cs="Simplified Arabic" w:hint="cs"/>
          <w:b w:val="0"/>
          <w:bCs w:val="0"/>
          <w:sz w:val="28"/>
          <w:szCs w:val="28"/>
          <w:rtl/>
        </w:rPr>
        <w:t>من 400 يوم التي يشنها الاحتلال الإسرائيلي في الأراضي الفلسطينية المحتلة وخاصة في قطاع غزة والذي أسفر حتى الآن عن اكثر من 180 ألف بين شهيد وجريح ومفقود  واعتقال أكثر من 5200 مواطن، ونزوح 2 مليون داخليا، مع تدمير ما يقارب من 80% من المباني السكنية، حيث ارتكب جيش الاحتلال الإسرائيلي أكثر من 4000 مجزرة مروعة، واستخدام حوالي 90 ألف طن من المتفجرات، هذا بالإضافة لما يتعرض له سكان القطاع من حرب تجويع قاتلة في</w:t>
      </w:r>
      <w:r w:rsidR="00E84CD9" w:rsidRPr="001421D8">
        <w:rPr>
          <w:rFonts w:ascii="Simplified Arabic" w:hAnsi="Simplified Arabic" w:cs="Simplified Arabic" w:hint="cs"/>
          <w:b w:val="0"/>
          <w:bCs w:val="0"/>
          <w:sz w:val="28"/>
          <w:szCs w:val="28"/>
          <w:rtl/>
        </w:rPr>
        <w:t xml:space="preserve"> ظل مواصلة سلطات الاحتلال الإسرائيلي منع ادخال المساعدات الإنسانية إلى غزة بهدف جعلها منطقة غير قابلة للحياة مما يسارع من الضغط على أبناء القطاع لتهجيرهم قسريا.</w:t>
      </w:r>
    </w:p>
    <w:p w:rsidR="00E84CD9" w:rsidRPr="001421D8" w:rsidRDefault="00E84CD9" w:rsidP="001421D8">
      <w:pPr>
        <w:widowControl w:val="0"/>
        <w:spacing w:before="120"/>
        <w:ind w:firstLine="386"/>
        <w:jc w:val="mediumKashida"/>
        <w:rPr>
          <w:rFonts w:ascii="Simplified Arabic" w:hAnsi="Simplified Arabic" w:hint="cs"/>
          <w:rtl/>
        </w:rPr>
      </w:pPr>
      <w:r w:rsidRPr="001421D8">
        <w:rPr>
          <w:rFonts w:ascii="Simplified Arabic" w:hAnsi="Simplified Arabic" w:hint="cs"/>
          <w:rtl/>
        </w:rPr>
        <w:t>كما أن الوضع في الضفة الغربية المحتلة</w:t>
      </w:r>
      <w:r w:rsidR="00653E60" w:rsidRPr="001421D8">
        <w:rPr>
          <w:rFonts w:ascii="Simplified Arabic" w:hAnsi="Simplified Arabic" w:hint="cs"/>
          <w:rtl/>
        </w:rPr>
        <w:t xml:space="preserve"> بما فيها القدس</w:t>
      </w:r>
      <w:r w:rsidRPr="001421D8">
        <w:rPr>
          <w:rFonts w:ascii="Simplified Arabic" w:hAnsi="Simplified Arabic" w:hint="cs"/>
          <w:rtl/>
        </w:rPr>
        <w:t xml:space="preserve"> </w:t>
      </w:r>
      <w:r w:rsidR="00653E60" w:rsidRPr="001421D8">
        <w:rPr>
          <w:rFonts w:ascii="Simplified Arabic" w:hAnsi="Simplified Arabic" w:hint="cs"/>
          <w:rtl/>
        </w:rPr>
        <w:t xml:space="preserve">يزداد تدهورا وخطورة جراء العدوان الإسرائيلي </w:t>
      </w:r>
      <w:r w:rsidRPr="001421D8">
        <w:rPr>
          <w:rFonts w:ascii="Simplified Arabic" w:hAnsi="Simplified Arabic" w:hint="cs"/>
          <w:rtl/>
        </w:rPr>
        <w:t xml:space="preserve"> </w:t>
      </w:r>
      <w:r w:rsidR="00653E60" w:rsidRPr="001421D8">
        <w:rPr>
          <w:rFonts w:ascii="Simplified Arabic" w:hAnsi="Simplified Arabic" w:hint="cs"/>
          <w:rtl/>
        </w:rPr>
        <w:t>في ظل تركيز</w:t>
      </w:r>
      <w:r w:rsidRPr="001421D8">
        <w:rPr>
          <w:rFonts w:ascii="Simplified Arabic" w:hAnsi="Simplified Arabic" w:hint="cs"/>
          <w:rtl/>
        </w:rPr>
        <w:t xml:space="preserve"> العالم </w:t>
      </w:r>
      <w:r w:rsidR="00653E60" w:rsidRPr="001421D8">
        <w:rPr>
          <w:rFonts w:ascii="Simplified Arabic" w:hAnsi="Simplified Arabic" w:hint="cs"/>
          <w:rtl/>
        </w:rPr>
        <w:t>وانشغاله بحرب الإبادة والتهجير والتجويع بقطاع غزة</w:t>
      </w:r>
      <w:r w:rsidRPr="001421D8">
        <w:rPr>
          <w:rFonts w:ascii="Simplified Arabic" w:hAnsi="Simplified Arabic" w:hint="cs"/>
          <w:rtl/>
        </w:rPr>
        <w:t xml:space="preserve">، ما أسفر عن استشهاد حوالي </w:t>
      </w:r>
      <w:r w:rsidRPr="001421D8">
        <w:rPr>
          <w:rFonts w:ascii="Simplified Arabic" w:hAnsi="Simplified Arabic" w:hint="cs"/>
        </w:rPr>
        <w:t>780</w:t>
      </w:r>
      <w:r w:rsidRPr="001421D8">
        <w:rPr>
          <w:rFonts w:ascii="Simplified Arabic" w:hAnsi="Simplified Arabic" w:hint="cs"/>
          <w:rtl/>
        </w:rPr>
        <w:t xml:space="preserve">شهيد، واعتقال ما يقارب من </w:t>
      </w:r>
      <w:r w:rsidRPr="001421D8">
        <w:rPr>
          <w:rFonts w:ascii="Simplified Arabic" w:hAnsi="Simplified Arabic" w:hint="cs"/>
          <w:rtl/>
        </w:rPr>
        <w:lastRenderedPageBreak/>
        <w:t>12 ألف مواطن مع تدمير ممنهج للبنية التحتية، في نفس الوقت الذي تواصل فيه عصابات المستوطنين المسلحة وبدعم مباشر من جيش الاحتلال ممارسة الإرهاب والاعتداءات المتواصلة في إطار سياسة الاحتلال الرسمية الممنهجة في حرق واقتلاع وتدمير للممتلكات، وفرض العزل والاغلاقات إلى تنفيذ الاعدامات الميدانية والتهويد وممارسة التمييز العنصري والتطهير العرقي والتهجير القسري، والتمدد الاستعماري. وصولاً إلى ما أعلنه رئيس وزراء الاحتلال ووزير ماليته بشأن الضم الرسمي والمعلن للضفة الغربية وتصفية القضية الفلسطينية.</w:t>
      </w:r>
    </w:p>
    <w:p w:rsidR="00341FE5" w:rsidRPr="001421D8" w:rsidRDefault="00653E60" w:rsidP="001421D8">
      <w:pPr>
        <w:pStyle w:val="Title"/>
        <w:spacing w:before="120"/>
        <w:ind w:firstLine="386"/>
        <w:jc w:val="mediumKashida"/>
        <w:rPr>
          <w:rFonts w:ascii="Simplified Arabic" w:hAnsi="Simplified Arabic" w:cs="Simplified Arabic" w:hint="cs"/>
          <w:b w:val="0"/>
          <w:bCs w:val="0"/>
          <w:kern w:val="0"/>
          <w:sz w:val="28"/>
          <w:szCs w:val="28"/>
          <w:rtl/>
        </w:rPr>
      </w:pPr>
      <w:r w:rsidRPr="001421D8">
        <w:rPr>
          <w:rFonts w:ascii="Simplified Arabic" w:hAnsi="Simplified Arabic" w:cs="Simplified Arabic" w:hint="cs"/>
          <w:b w:val="0"/>
          <w:bCs w:val="0"/>
          <w:kern w:val="0"/>
          <w:sz w:val="28"/>
          <w:szCs w:val="28"/>
          <w:rtl/>
        </w:rPr>
        <w:t xml:space="preserve">وفي هذا الصدد، فإن على المجتمع الدولي بدوله وهيئاته ومؤسساته </w:t>
      </w:r>
      <w:r w:rsidR="00341FE5" w:rsidRPr="001421D8">
        <w:rPr>
          <w:rFonts w:ascii="Simplified Arabic" w:hAnsi="Simplified Arabic" w:cs="Simplified Arabic" w:hint="cs"/>
          <w:b w:val="0"/>
          <w:bCs w:val="0"/>
          <w:kern w:val="0"/>
          <w:sz w:val="28"/>
          <w:szCs w:val="28"/>
          <w:rtl/>
        </w:rPr>
        <w:t xml:space="preserve"> التوقف عن الصمت المريب والعجز الفاضح عن ردع إسرائيل لوقف حرب الإبادة الجماعية التي تشنها على أبناء الشعب الفلسطيني، وللتدخل المباشر والفوري خاصة من مجلس الأمن الدولي بما يضمن توفير نطام حماية دولي في الأرض الفلسطينية، تطبيقاً وإنفاذاً للقرارات الدولية ذات الصلة، و يضع حداً لاستمرار هذا العدوان الممنهج والانتهاكات الجسيمة لقواعد وأحكام وقرارات الشرعية الدولية، وصولا لتطبيق القرارات الأممية بما ينهي الاحتلال، ويمكن إقامة الدولة الفلسطينية المستقلة ذات السيادة وعاصمتها القدس.</w:t>
      </w:r>
    </w:p>
    <w:p w:rsidR="00272F29" w:rsidRPr="001421D8" w:rsidRDefault="00272F29" w:rsidP="001421D8">
      <w:pPr>
        <w:widowControl w:val="0"/>
        <w:spacing w:before="120"/>
        <w:ind w:firstLine="386"/>
        <w:jc w:val="mediumKashida"/>
        <w:rPr>
          <w:rFonts w:ascii="Simplified Arabic" w:hAnsi="Simplified Arabic" w:hint="cs"/>
          <w:b/>
          <w:bCs/>
          <w:rtl/>
        </w:rPr>
      </w:pPr>
      <w:r w:rsidRPr="001421D8">
        <w:rPr>
          <w:rFonts w:ascii="Simplified Arabic" w:hAnsi="Simplified Arabic" w:hint="cs"/>
          <w:b/>
          <w:bCs/>
          <w:rtl/>
        </w:rPr>
        <w:t>السيدات والسادة،،</w:t>
      </w:r>
    </w:p>
    <w:p w:rsidR="00272F29" w:rsidRPr="001421D8" w:rsidRDefault="00272F29" w:rsidP="001421D8">
      <w:pPr>
        <w:pStyle w:val="Title"/>
        <w:spacing w:before="120"/>
        <w:ind w:firstLine="386"/>
        <w:jc w:val="mediumKashida"/>
        <w:rPr>
          <w:rFonts w:ascii="Simplified Arabic" w:hAnsi="Simplified Arabic" w:cs="Simplified Arabic" w:hint="cs"/>
          <w:b w:val="0"/>
          <w:bCs w:val="0"/>
          <w:sz w:val="28"/>
          <w:szCs w:val="28"/>
          <w:rtl/>
        </w:rPr>
      </w:pPr>
      <w:r w:rsidRPr="001421D8">
        <w:rPr>
          <w:rFonts w:ascii="Simplified Arabic" w:hAnsi="Simplified Arabic" w:cs="Simplified Arabic" w:hint="cs"/>
          <w:b w:val="0"/>
          <w:bCs w:val="0"/>
          <w:sz w:val="28"/>
          <w:szCs w:val="28"/>
          <w:rtl/>
          <w:lang w:bidi="ar-EG"/>
        </w:rPr>
        <w:t xml:space="preserve">لقد كان استهداف العملية التعليمية في بؤرة مخطط حرب الإبادة الإسرائيلية على قطاع عزة نظرا لكون العملية التعليمية أحد اهم أركان صمود الشعب الفلسطيني على أرضه ، ولذا تم الاستهداف المتعمد لكافة مقومات التعليم في القطاع حيث تم </w:t>
      </w:r>
      <w:r w:rsidRPr="001421D8">
        <w:rPr>
          <w:rFonts w:ascii="Simplified Arabic" w:hAnsi="Simplified Arabic" w:cs="Simplified Arabic" w:hint="cs"/>
          <w:b w:val="0"/>
          <w:bCs w:val="0"/>
          <w:sz w:val="28"/>
          <w:szCs w:val="28"/>
          <w:rtl/>
        </w:rPr>
        <w:t>تدمير 93% من أبنية القطاع التعليمي، فيما تعرضت 70% من مدارس</w:t>
      </w:r>
      <w:r w:rsidRPr="001421D8">
        <w:rPr>
          <w:rFonts w:ascii="Simplified Arabic" w:hAnsi="Simplified Arabic" w:cs="Simplified Arabic" w:hint="cs"/>
          <w:b w:val="0"/>
          <w:bCs w:val="0"/>
          <w:sz w:val="28"/>
          <w:szCs w:val="28"/>
        </w:rPr>
        <w:t> </w:t>
      </w:r>
      <w:hyperlink r:id="rId12" w:history="1">
        <w:r w:rsidRPr="001421D8">
          <w:rPr>
            <w:rFonts w:ascii="Simplified Arabic" w:hAnsi="Simplified Arabic" w:cs="Simplified Arabic" w:hint="cs"/>
            <w:b w:val="0"/>
            <w:bCs w:val="0"/>
            <w:sz w:val="28"/>
            <w:szCs w:val="28"/>
            <w:rtl/>
          </w:rPr>
          <w:t>الأونروا</w:t>
        </w:r>
      </w:hyperlink>
      <w:r w:rsidRPr="001421D8">
        <w:rPr>
          <w:rFonts w:ascii="Simplified Arabic" w:hAnsi="Simplified Arabic" w:cs="Simplified Arabic" w:hint="cs"/>
          <w:b w:val="0"/>
          <w:bCs w:val="0"/>
          <w:sz w:val="28"/>
          <w:szCs w:val="28"/>
        </w:rPr>
        <w:t> </w:t>
      </w:r>
      <w:r w:rsidRPr="001421D8">
        <w:rPr>
          <w:rFonts w:ascii="Simplified Arabic" w:hAnsi="Simplified Arabic" w:cs="Simplified Arabic" w:hint="cs"/>
          <w:b w:val="0"/>
          <w:bCs w:val="0"/>
          <w:sz w:val="28"/>
          <w:szCs w:val="28"/>
          <w:rtl/>
        </w:rPr>
        <w:t>الـ200 للقصف والتدمير، وتم قصف 4 مبان من كل 5 مبان مدرسية، وكذلك تدمير 130 من المباني والمنشآت الجامعية، كما حرم أكثر من 750 ألف طالب/ة من حقهم في مواصلة تعليمهم في مدارسهم، وجامعاتهم.</w:t>
      </w:r>
    </w:p>
    <w:p w:rsidR="007D1276" w:rsidRPr="001421D8" w:rsidRDefault="00272F29" w:rsidP="001421D8">
      <w:pPr>
        <w:jc w:val="both"/>
        <w:rPr>
          <w:rFonts w:ascii="Simplified Arabic" w:hAnsi="Simplified Arabic" w:hint="cs"/>
          <w:rtl/>
        </w:rPr>
      </w:pPr>
      <w:r w:rsidRPr="001421D8">
        <w:rPr>
          <w:rFonts w:ascii="Simplified Arabic" w:hAnsi="Simplified Arabic" w:hint="cs"/>
          <w:kern w:val="28"/>
          <w:rtl/>
        </w:rPr>
        <w:t xml:space="preserve">كما ان </w:t>
      </w:r>
      <w:r w:rsidR="00653E60" w:rsidRPr="001421D8">
        <w:rPr>
          <w:rFonts w:ascii="Simplified Arabic" w:hAnsi="Simplified Arabic" w:hint="cs"/>
          <w:kern w:val="28"/>
          <w:rtl/>
        </w:rPr>
        <w:t>العملية التعليمية</w:t>
      </w:r>
      <w:r w:rsidRPr="001421D8">
        <w:rPr>
          <w:rFonts w:ascii="Simplified Arabic" w:hAnsi="Simplified Arabic" w:hint="cs"/>
          <w:kern w:val="28"/>
          <w:rtl/>
        </w:rPr>
        <w:t xml:space="preserve"> في الضفة الغربية </w:t>
      </w:r>
      <w:r w:rsidR="00653E60" w:rsidRPr="001421D8">
        <w:rPr>
          <w:rFonts w:ascii="Simplified Arabic" w:hAnsi="Simplified Arabic" w:hint="cs"/>
          <w:kern w:val="28"/>
          <w:rtl/>
        </w:rPr>
        <w:t xml:space="preserve">تتعرض بدورها لاستهداف التعطيل والترويع </w:t>
      </w:r>
      <w:r w:rsidRPr="001421D8">
        <w:rPr>
          <w:rFonts w:ascii="Simplified Arabic" w:hAnsi="Simplified Arabic" w:hint="cs"/>
          <w:kern w:val="28"/>
          <w:rtl/>
        </w:rPr>
        <w:t xml:space="preserve">نظرا لمواصلة سلطات الاحتلال الإسرائيلي عملياتها في الاقتحامات اليومية </w:t>
      </w:r>
      <w:r w:rsidR="007D1276" w:rsidRPr="001421D8">
        <w:rPr>
          <w:rFonts w:ascii="Simplified Arabic" w:hAnsi="Simplified Arabic" w:hint="cs"/>
          <w:kern w:val="28"/>
          <w:rtl/>
        </w:rPr>
        <w:t>للمدن والمخيمات الفلسطينية مما يمنع الط</w:t>
      </w:r>
      <w:r w:rsidR="00CE065B" w:rsidRPr="001421D8">
        <w:rPr>
          <w:rFonts w:ascii="Simplified Arabic" w:hAnsi="Simplified Arabic" w:hint="cs"/>
          <w:kern w:val="28"/>
          <w:rtl/>
        </w:rPr>
        <w:t>ل</w:t>
      </w:r>
      <w:r w:rsidR="007D1276" w:rsidRPr="001421D8">
        <w:rPr>
          <w:rFonts w:ascii="Simplified Arabic" w:hAnsi="Simplified Arabic" w:hint="cs"/>
          <w:kern w:val="28"/>
          <w:rtl/>
        </w:rPr>
        <w:t xml:space="preserve">بة من الوصول إلى مدارسهم وجامعاتهم وكذلك مع تصاعد هجمات المستوطنين على أبناء الشعب الفلسطيني المدعومة من سلطات الاحتلال الإسرائيلي، وفي هذا السياق، تؤكد الأمانة العامة لجامعة الدول العربية على أهمية الاستمرار في توفير الدعم العربي </w:t>
      </w:r>
      <w:r w:rsidR="007D1276" w:rsidRPr="001421D8">
        <w:rPr>
          <w:rFonts w:ascii="Simplified Arabic" w:hAnsi="Simplified Arabic" w:hint="cs"/>
          <w:kern w:val="28"/>
          <w:rtl/>
        </w:rPr>
        <w:lastRenderedPageBreak/>
        <w:t>والدولي للعملية التعليمية في فلسطين، بما يسهم في ضمان استمرار تقدم المسيرة التعليمية وتحسين جودة التعليم لأبناء فلسطين.</w:t>
      </w:r>
    </w:p>
    <w:p w:rsidR="00647320" w:rsidRPr="001421D8" w:rsidRDefault="00647320" w:rsidP="001421D8">
      <w:pPr>
        <w:pStyle w:val="Subtitle"/>
        <w:widowControl w:val="0"/>
        <w:tabs>
          <w:tab w:val="right" w:pos="8306"/>
        </w:tabs>
        <w:ind w:firstLine="374"/>
        <w:jc w:val="both"/>
        <w:rPr>
          <w:rFonts w:ascii="Simplified Arabic" w:hAnsi="Simplified Arabic" w:cs="Simplified Arabic" w:hint="cs"/>
          <w:sz w:val="28"/>
          <w:szCs w:val="28"/>
          <w:rtl/>
        </w:rPr>
      </w:pPr>
      <w:bookmarkStart w:id="2" w:name="_Hlk184287398"/>
      <w:r w:rsidRPr="001421D8">
        <w:rPr>
          <w:rFonts w:ascii="Simplified Arabic" w:hAnsi="Simplified Arabic" w:cs="Simplified Arabic" w:hint="cs"/>
          <w:sz w:val="28"/>
          <w:szCs w:val="28"/>
          <w:rtl/>
        </w:rPr>
        <w:t>السيدات والسادة</w:t>
      </w:r>
      <w:r w:rsidR="00943133" w:rsidRPr="001421D8">
        <w:rPr>
          <w:rFonts w:ascii="Simplified Arabic" w:hAnsi="Simplified Arabic" w:cs="Simplified Arabic" w:hint="cs"/>
          <w:sz w:val="28"/>
          <w:szCs w:val="28"/>
          <w:rtl/>
        </w:rPr>
        <w:t>،،</w:t>
      </w:r>
      <w:bookmarkEnd w:id="2"/>
      <w:r w:rsidR="00304AAE" w:rsidRPr="001421D8">
        <w:rPr>
          <w:rFonts w:ascii="Simplified Arabic" w:hAnsi="Simplified Arabic" w:cs="Simplified Arabic" w:hint="cs"/>
          <w:sz w:val="28"/>
          <w:szCs w:val="28"/>
          <w:rtl/>
        </w:rPr>
        <w:tab/>
      </w:r>
    </w:p>
    <w:p w:rsidR="009A6389" w:rsidRPr="001421D8" w:rsidRDefault="009623C6" w:rsidP="001421D8">
      <w:pPr>
        <w:widowControl w:val="0"/>
        <w:ind w:left="-58" w:firstLine="578"/>
        <w:jc w:val="mediumKashida"/>
        <w:rPr>
          <w:rFonts w:ascii="Simplified Arabic" w:hAnsi="Simplified Arabic" w:hint="cs"/>
          <w:rtl/>
        </w:rPr>
      </w:pPr>
      <w:r w:rsidRPr="001421D8">
        <w:rPr>
          <w:rFonts w:ascii="Simplified Arabic" w:hAnsi="Simplified Arabic" w:hint="cs"/>
          <w:rtl/>
        </w:rPr>
        <w:t>يأتي هذا الاجتماع</w:t>
      </w:r>
      <w:r w:rsidR="009A6389" w:rsidRPr="001421D8">
        <w:rPr>
          <w:rFonts w:ascii="Simplified Arabic" w:hAnsi="Simplified Arabic" w:hint="cs"/>
          <w:rtl/>
        </w:rPr>
        <w:t xml:space="preserve"> </w:t>
      </w:r>
      <w:bookmarkStart w:id="3" w:name="_Hlk87359613"/>
      <w:r w:rsidR="00272F29" w:rsidRPr="001421D8">
        <w:rPr>
          <w:rFonts w:ascii="Simplified Arabic" w:hAnsi="Simplified Arabic" w:hint="cs"/>
          <w:rtl/>
        </w:rPr>
        <w:t>بعد بلوغ</w:t>
      </w:r>
      <w:r w:rsidR="0066226E" w:rsidRPr="001421D8">
        <w:rPr>
          <w:rFonts w:ascii="Simplified Arabic" w:hAnsi="Simplified Arabic" w:hint="cs"/>
          <w:rtl/>
          <w:lang w:bidi="ar-EG"/>
        </w:rPr>
        <w:t xml:space="preserve"> حملة الاستهداف التي تشنها حكومة الاحتلال الإسرائيلي على </w:t>
      </w:r>
      <w:r w:rsidR="0066226E" w:rsidRPr="001421D8">
        <w:rPr>
          <w:rFonts w:ascii="Simplified Arabic" w:hAnsi="Simplified Arabic" w:hint="cs"/>
          <w:rtl/>
        </w:rPr>
        <w:t>الاونروا</w:t>
      </w:r>
      <w:r w:rsidRPr="001421D8">
        <w:rPr>
          <w:rFonts w:ascii="Simplified Arabic" w:hAnsi="Simplified Arabic" w:hint="cs"/>
          <w:rtl/>
        </w:rPr>
        <w:t xml:space="preserve"> على مدار السنوات الماضية</w:t>
      </w:r>
      <w:r w:rsidR="0066226E" w:rsidRPr="001421D8">
        <w:rPr>
          <w:rFonts w:ascii="Simplified Arabic" w:hAnsi="Simplified Arabic" w:hint="cs"/>
          <w:rtl/>
        </w:rPr>
        <w:t xml:space="preserve"> ذروتها وذلك بإقرار الكنيست </w:t>
      </w:r>
      <w:bookmarkEnd w:id="3"/>
      <w:r w:rsidR="00272F29" w:rsidRPr="001421D8">
        <w:rPr>
          <w:rFonts w:ascii="Simplified Arabic" w:hAnsi="Simplified Arabic" w:hint="cs"/>
          <w:rtl/>
        </w:rPr>
        <w:t>الإسرائيلي قانونين</w:t>
      </w:r>
      <w:r w:rsidR="0066226E" w:rsidRPr="001421D8">
        <w:rPr>
          <w:rFonts w:ascii="Simplified Arabic" w:hAnsi="Simplified Arabic" w:hint="cs"/>
          <w:rtl/>
        </w:rPr>
        <w:t xml:space="preserve"> بحظر </w:t>
      </w:r>
      <w:r w:rsidR="009A6389" w:rsidRPr="001421D8">
        <w:rPr>
          <w:rFonts w:ascii="Simplified Arabic" w:hAnsi="Simplified Arabic" w:hint="cs"/>
          <w:rtl/>
        </w:rPr>
        <w:t>أنشطة الأونروا في المناطق التي تخضع لسيطرة إسرائيل ومنع المسؤولين الإسرائيليين من التعامل مع الأونروا، وتلا ذلك إعلان وزير الخارجية الإسرائيلي عن إبلاغ الأمم المتحدة عن إلغاء الاتفاقية المبرمة بين إسرائيل والأونروا منذ العام 1967 والتي تنظم العلاقة بينهما.</w:t>
      </w:r>
    </w:p>
    <w:p w:rsidR="007327F7" w:rsidRPr="001421D8" w:rsidRDefault="00653E60" w:rsidP="001421D8">
      <w:pPr>
        <w:widowControl w:val="0"/>
        <w:ind w:left="-58" w:firstLine="578"/>
        <w:jc w:val="mediumKashida"/>
        <w:rPr>
          <w:rFonts w:ascii="Simplified Arabic" w:hAnsi="Simplified Arabic" w:hint="cs"/>
          <w:rtl/>
        </w:rPr>
      </w:pPr>
      <w:r w:rsidRPr="001421D8">
        <w:rPr>
          <w:rFonts w:ascii="Simplified Arabic" w:hAnsi="Simplified Arabic" w:hint="cs"/>
          <w:rtl/>
        </w:rPr>
        <w:t>وذلك ما يمثل</w:t>
      </w:r>
      <w:r w:rsidR="009A6389" w:rsidRPr="001421D8">
        <w:rPr>
          <w:rFonts w:ascii="Simplified Arabic" w:hAnsi="Simplified Arabic" w:hint="cs"/>
          <w:rtl/>
        </w:rPr>
        <w:t xml:space="preserve"> تحدي</w:t>
      </w:r>
      <w:r w:rsidRPr="001421D8">
        <w:rPr>
          <w:rFonts w:ascii="Simplified Arabic" w:hAnsi="Simplified Arabic" w:hint="cs"/>
          <w:rtl/>
        </w:rPr>
        <w:t>ا</w:t>
      </w:r>
      <w:r w:rsidR="009A6389" w:rsidRPr="001421D8">
        <w:rPr>
          <w:rFonts w:ascii="Simplified Arabic" w:hAnsi="Simplified Arabic" w:hint="cs"/>
          <w:rtl/>
        </w:rPr>
        <w:t xml:space="preserve"> صارخ</w:t>
      </w:r>
      <w:r w:rsidRPr="001421D8">
        <w:rPr>
          <w:rFonts w:ascii="Simplified Arabic" w:hAnsi="Simplified Arabic" w:hint="cs"/>
          <w:rtl/>
        </w:rPr>
        <w:t>ا</w:t>
      </w:r>
      <w:r w:rsidR="009A6389" w:rsidRPr="001421D8">
        <w:rPr>
          <w:rFonts w:ascii="Simplified Arabic" w:hAnsi="Simplified Arabic" w:hint="cs"/>
          <w:rtl/>
        </w:rPr>
        <w:t xml:space="preserve"> للقانون الدولي وقرارات الشرعية الدولية واختبار</w:t>
      </w:r>
      <w:r w:rsidRPr="001421D8">
        <w:rPr>
          <w:rFonts w:ascii="Simplified Arabic" w:hAnsi="Simplified Arabic" w:hint="cs"/>
          <w:rtl/>
        </w:rPr>
        <w:t>ا</w:t>
      </w:r>
      <w:r w:rsidR="009A6389" w:rsidRPr="001421D8">
        <w:rPr>
          <w:rFonts w:ascii="Simplified Arabic" w:hAnsi="Simplified Arabic" w:hint="cs"/>
          <w:rtl/>
        </w:rPr>
        <w:t xml:space="preserve"> حقيقي</w:t>
      </w:r>
      <w:r w:rsidRPr="001421D8">
        <w:rPr>
          <w:rFonts w:ascii="Simplified Arabic" w:hAnsi="Simplified Arabic" w:hint="cs"/>
          <w:rtl/>
        </w:rPr>
        <w:t>ا</w:t>
      </w:r>
      <w:r w:rsidR="009A6389" w:rsidRPr="001421D8">
        <w:rPr>
          <w:rFonts w:ascii="Simplified Arabic" w:hAnsi="Simplified Arabic" w:hint="cs"/>
          <w:rtl/>
        </w:rPr>
        <w:t xml:space="preserve"> لجدية المجتمع الدولي بدوله وهيئاته ومؤسساته لمواجهة </w:t>
      </w:r>
      <w:r w:rsidR="00272F29" w:rsidRPr="001421D8">
        <w:rPr>
          <w:rFonts w:ascii="Simplified Arabic" w:hAnsi="Simplified Arabic" w:hint="cs"/>
          <w:rtl/>
        </w:rPr>
        <w:t>هذا التحدي</w:t>
      </w:r>
      <w:r w:rsidR="009A6389" w:rsidRPr="001421D8">
        <w:rPr>
          <w:rFonts w:ascii="Simplified Arabic" w:hAnsi="Simplified Arabic" w:hint="cs"/>
          <w:rtl/>
        </w:rPr>
        <w:t xml:space="preserve"> لمنظومة الأمم المتحدة وشرعيتها </w:t>
      </w:r>
      <w:r w:rsidR="00272F29" w:rsidRPr="001421D8">
        <w:rPr>
          <w:rFonts w:ascii="Simplified Arabic" w:hAnsi="Simplified Arabic" w:hint="cs"/>
          <w:rtl/>
        </w:rPr>
        <w:t>وفاعليتها كون الأونروا منظمة اممية تحظى بتفويض وفقا لقرارات الجمعية العامة ولا يمكن إنهاء عملها إلا من خلال الجمعية العامة للأمم المتحدة.</w:t>
      </w:r>
    </w:p>
    <w:p w:rsidR="00767FBD" w:rsidRPr="001421D8" w:rsidRDefault="00767FBD" w:rsidP="001421D8">
      <w:pPr>
        <w:widowControl w:val="0"/>
        <w:jc w:val="mediumKashida"/>
        <w:rPr>
          <w:rFonts w:ascii="Simplified Arabic" w:hAnsi="Simplified Arabic" w:hint="cs"/>
          <w:b/>
          <w:bCs/>
          <w:rtl/>
        </w:rPr>
      </w:pPr>
      <w:r w:rsidRPr="001421D8">
        <w:rPr>
          <w:rFonts w:ascii="Simplified Arabic" w:hAnsi="Simplified Arabic" w:hint="cs"/>
          <w:b/>
          <w:bCs/>
          <w:rtl/>
        </w:rPr>
        <w:t>الحضــور الكريــم:</w:t>
      </w:r>
    </w:p>
    <w:p w:rsidR="00D66737" w:rsidRPr="001421D8" w:rsidRDefault="003726C0" w:rsidP="001421D8">
      <w:pPr>
        <w:widowControl w:val="0"/>
        <w:ind w:left="-58" w:firstLine="578"/>
        <w:jc w:val="mediumKashida"/>
        <w:rPr>
          <w:rFonts w:ascii="Simplified Arabic" w:hAnsi="Simplified Arabic" w:hint="cs"/>
          <w:rtl/>
        </w:rPr>
      </w:pPr>
      <w:r w:rsidRPr="001421D8">
        <w:rPr>
          <w:rFonts w:ascii="Simplified Arabic" w:hAnsi="Simplified Arabic" w:hint="cs"/>
          <w:rtl/>
        </w:rPr>
        <w:t xml:space="preserve">ستظل الجامعة العربية داعمة ومساندة </w:t>
      </w:r>
      <w:r w:rsidR="005256D8" w:rsidRPr="001421D8">
        <w:rPr>
          <w:rFonts w:ascii="Simplified Arabic" w:hAnsi="Simplified Arabic" w:hint="cs"/>
          <w:rtl/>
        </w:rPr>
        <w:t>للأونروا</w:t>
      </w:r>
      <w:r w:rsidRPr="001421D8">
        <w:rPr>
          <w:rFonts w:ascii="Simplified Arabic" w:hAnsi="Simplified Arabic" w:hint="cs"/>
          <w:rtl/>
        </w:rPr>
        <w:t xml:space="preserve"> كعنوان للالتزام الدولي تجاه قضية اللاجئين الفلسطينيين </w:t>
      </w:r>
      <w:r w:rsidR="005B6FE1" w:rsidRPr="001421D8">
        <w:rPr>
          <w:rFonts w:ascii="Simplified Arabic" w:hAnsi="Simplified Arabic" w:hint="cs"/>
          <w:rtl/>
        </w:rPr>
        <w:t xml:space="preserve">وحتى الوصول إلى حل عادل وفقاً لقرارات الشرعية الدولية ومبادرة السلام العربية، وسنظل حريصين على استمرار وتفعيل وتطوير قنوات العمل المشترك والتنسيق بين جامعة الدول العربية والاونروا. </w:t>
      </w:r>
    </w:p>
    <w:p w:rsidR="00910655" w:rsidRPr="001421D8" w:rsidRDefault="005B6FE1" w:rsidP="001421D8">
      <w:pPr>
        <w:widowControl w:val="0"/>
        <w:ind w:left="-58" w:firstLine="578"/>
        <w:jc w:val="mediumKashida"/>
        <w:rPr>
          <w:rFonts w:ascii="Simplified Arabic" w:hAnsi="Simplified Arabic" w:hint="cs"/>
          <w:rtl/>
        </w:rPr>
      </w:pPr>
      <w:r w:rsidRPr="001421D8">
        <w:rPr>
          <w:rFonts w:ascii="Simplified Arabic" w:hAnsi="Simplified Arabic" w:hint="cs"/>
          <w:rtl/>
        </w:rPr>
        <w:t>و</w:t>
      </w:r>
      <w:r w:rsidR="00910655" w:rsidRPr="001421D8">
        <w:rPr>
          <w:rFonts w:ascii="Simplified Arabic" w:hAnsi="Simplified Arabic" w:hint="cs"/>
          <w:rtl/>
        </w:rPr>
        <w:t xml:space="preserve">اختتم كلمتي </w:t>
      </w:r>
      <w:r w:rsidR="007D1276" w:rsidRPr="001421D8">
        <w:rPr>
          <w:rFonts w:ascii="Simplified Arabic" w:hAnsi="Simplified Arabic" w:hint="cs"/>
          <w:rtl/>
        </w:rPr>
        <w:t>بالإشارة إلى أن اجتماعكم امامه مسؤولية كبيرة في ظل حرب الإبادة الجماعية التي تشن على أبناء الشعب الفلسطيني والتطلع للخروج بتوصيات تسهم في</w:t>
      </w:r>
      <w:r w:rsidR="00653E60" w:rsidRPr="001421D8">
        <w:rPr>
          <w:rFonts w:ascii="Simplified Arabic" w:hAnsi="Simplified Arabic" w:hint="cs"/>
          <w:rtl/>
        </w:rPr>
        <w:t xml:space="preserve"> حماية دور </w:t>
      </w:r>
      <w:r w:rsidR="00341FE5" w:rsidRPr="001421D8">
        <w:rPr>
          <w:rFonts w:ascii="Simplified Arabic" w:hAnsi="Simplified Arabic" w:hint="cs"/>
          <w:rtl/>
        </w:rPr>
        <w:t>الأونروا وفي</w:t>
      </w:r>
      <w:r w:rsidR="00653E60" w:rsidRPr="001421D8">
        <w:rPr>
          <w:rFonts w:ascii="Simplified Arabic" w:hAnsi="Simplified Arabic" w:hint="cs"/>
          <w:rtl/>
        </w:rPr>
        <w:t xml:space="preserve"> </w:t>
      </w:r>
      <w:r w:rsidR="007D1276" w:rsidRPr="001421D8">
        <w:rPr>
          <w:rFonts w:ascii="Simplified Arabic" w:hAnsi="Simplified Arabic" w:hint="cs"/>
          <w:rtl/>
        </w:rPr>
        <w:t>دعم العملية التعليمية لأبناء الشعب الفلسطيني</w:t>
      </w:r>
      <w:r w:rsidR="00CE065B" w:rsidRPr="001421D8">
        <w:rPr>
          <w:rFonts w:ascii="Simplified Arabic" w:hAnsi="Simplified Arabic" w:hint="cs"/>
          <w:rtl/>
        </w:rPr>
        <w:t xml:space="preserve"> وصموده على أرضه.</w:t>
      </w:r>
      <w:r w:rsidR="007D1276" w:rsidRPr="001421D8">
        <w:rPr>
          <w:rFonts w:ascii="Simplified Arabic" w:hAnsi="Simplified Arabic" w:hint="cs"/>
          <w:rtl/>
        </w:rPr>
        <w:t xml:space="preserve"> </w:t>
      </w:r>
    </w:p>
    <w:p w:rsidR="00910655" w:rsidRPr="001421D8" w:rsidRDefault="00910655" w:rsidP="001421D8">
      <w:pPr>
        <w:widowControl w:val="0"/>
        <w:ind w:left="-58" w:firstLine="578"/>
        <w:jc w:val="mediumKashida"/>
        <w:rPr>
          <w:rFonts w:ascii="Simplified Arabic" w:hAnsi="Simplified Arabic" w:hint="cs"/>
          <w:rtl/>
        </w:rPr>
      </w:pPr>
    </w:p>
    <w:p w:rsidR="00910655" w:rsidRPr="001421D8" w:rsidRDefault="00F33F60" w:rsidP="001421D8">
      <w:pPr>
        <w:pStyle w:val="Subtitle"/>
        <w:widowControl w:val="0"/>
        <w:jc w:val="right"/>
        <w:rPr>
          <w:rFonts w:ascii="Simplified Arabic" w:hAnsi="Simplified Arabic" w:cs="Simplified Arabic" w:hint="cs"/>
          <w:b w:val="0"/>
          <w:bCs w:val="0"/>
          <w:sz w:val="28"/>
          <w:szCs w:val="28"/>
          <w:rtl/>
        </w:rPr>
      </w:pPr>
      <w:r w:rsidRPr="001421D8">
        <w:rPr>
          <w:rFonts w:ascii="Simplified Arabic" w:hAnsi="Simplified Arabic" w:cs="Simplified Arabic" w:hint="cs"/>
          <w:b w:val="0"/>
          <w:bCs w:val="0"/>
          <w:sz w:val="28"/>
          <w:szCs w:val="28"/>
          <w:rtl/>
        </w:rPr>
        <w:t xml:space="preserve">وفقكم الله </w:t>
      </w:r>
      <w:r w:rsidR="00910655" w:rsidRPr="001421D8">
        <w:rPr>
          <w:rFonts w:ascii="Simplified Arabic" w:hAnsi="Simplified Arabic" w:cs="Simplified Arabic" w:hint="cs"/>
          <w:b w:val="0"/>
          <w:bCs w:val="0"/>
          <w:sz w:val="28"/>
          <w:szCs w:val="28"/>
          <w:rtl/>
        </w:rPr>
        <w:t>والسلام عليكم ورحمة الله وبركاته،،</w:t>
      </w:r>
    </w:p>
    <w:sectPr w:rsidR="00910655" w:rsidRPr="001421D8" w:rsidSect="00C63BD2">
      <w:headerReference w:type="even" r:id="rId13"/>
      <w:headerReference w:type="default" r:id="rId14"/>
      <w:footerReference w:type="even" r:id="rId15"/>
      <w:footerReference w:type="default" r:id="rId16"/>
      <w:footerReference w:type="first" r:id="rId17"/>
      <w:pgSz w:w="11906" w:h="16838"/>
      <w:pgMar w:top="1440" w:right="1800" w:bottom="1440" w:left="1800" w:header="720" w:footer="549"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755" w:rsidRDefault="00CA0755">
      <w:r>
        <w:separator/>
      </w:r>
    </w:p>
  </w:endnote>
  <w:endnote w:type="continuationSeparator" w:id="0">
    <w:p w:rsidR="00CA0755" w:rsidRDefault="00CA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D2" w:rsidRDefault="00C63BD2">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63BD2" w:rsidRDefault="00C63B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D2" w:rsidRDefault="00C63BD2">
    <w:pPr>
      <w:pStyle w:val="Footer"/>
      <w:framePr w:wrap="around" w:vAnchor="text" w:hAnchor="text" w:y="1"/>
      <w:pBdr>
        <w:top w:val="single" w:sz="4" w:space="1" w:color="auto"/>
        <w:left w:val="single" w:sz="4" w:space="4" w:color="auto"/>
        <w:bottom w:val="single" w:sz="4" w:space="1" w:color="auto"/>
        <w:right w:val="single" w:sz="4" w:space="4" w:color="auto"/>
      </w:pBdr>
      <w:rPr>
        <w:rStyle w:val="PageNumber"/>
        <w:sz w:val="16"/>
        <w:szCs w:val="20"/>
      </w:rPr>
    </w:pPr>
    <w:r>
      <w:rPr>
        <w:rStyle w:val="PageNumber"/>
        <w:sz w:val="16"/>
        <w:szCs w:val="20"/>
        <w:rtl/>
      </w:rPr>
      <w:fldChar w:fldCharType="begin"/>
    </w:r>
    <w:r>
      <w:rPr>
        <w:rStyle w:val="PageNumber"/>
        <w:sz w:val="16"/>
        <w:szCs w:val="20"/>
      </w:rPr>
      <w:instrText xml:space="preserve">PAGE  </w:instrText>
    </w:r>
    <w:r>
      <w:rPr>
        <w:rStyle w:val="PageNumber"/>
        <w:sz w:val="16"/>
        <w:szCs w:val="20"/>
        <w:rtl/>
      </w:rPr>
      <w:fldChar w:fldCharType="separate"/>
    </w:r>
    <w:r w:rsidR="0054625A">
      <w:rPr>
        <w:rStyle w:val="PageNumber"/>
        <w:noProof/>
        <w:sz w:val="16"/>
        <w:szCs w:val="20"/>
        <w:rtl/>
      </w:rPr>
      <w:t>2</w:t>
    </w:r>
    <w:r>
      <w:rPr>
        <w:rStyle w:val="PageNumber"/>
        <w:sz w:val="16"/>
        <w:szCs w:val="20"/>
        <w:rtl/>
      </w:rPr>
      <w:fldChar w:fldCharType="end"/>
    </w:r>
  </w:p>
  <w:p w:rsidR="00C63BD2" w:rsidRDefault="00C63BD2" w:rsidP="00C63BD2">
    <w:pPr>
      <w:pStyle w:val="Footer"/>
      <w:jc w:val="center"/>
      <w:rPr>
        <w:sz w:val="12"/>
        <w:szCs w:val="12"/>
        <w:rtl/>
      </w:rPr>
    </w:pPr>
    <w:r>
      <w:rPr>
        <w:rFonts w:hint="cs"/>
        <w:sz w:val="12"/>
        <w:szCs w:val="12"/>
        <w:rtl/>
      </w:rPr>
      <w:t xml:space="preserve">مشروع </w:t>
    </w:r>
    <w:r>
      <w:rPr>
        <w:sz w:val="12"/>
        <w:szCs w:val="12"/>
        <w:rtl/>
      </w:rPr>
      <w:t>جدول أعمال الاجتماع المشترك (</w:t>
    </w:r>
    <w:r>
      <w:rPr>
        <w:rFonts w:hint="cs"/>
        <w:sz w:val="12"/>
        <w:szCs w:val="12"/>
        <w:rtl/>
      </w:rPr>
      <w:t>22</w:t>
    </w:r>
    <w:r>
      <w:rPr>
        <w:sz w:val="12"/>
        <w:szCs w:val="12"/>
        <w:rtl/>
      </w:rPr>
      <w:t xml:space="preserve">)   </w:t>
    </w:r>
    <w:r>
      <w:rPr>
        <w:rFonts w:hint="cs"/>
        <w:sz w:val="12"/>
        <w:szCs w:val="12"/>
        <w:rtl/>
      </w:rPr>
      <w:t xml:space="preserve">   </w:t>
    </w:r>
    <w:r>
      <w:rPr>
        <w:sz w:val="14"/>
        <w:szCs w:val="14"/>
      </w:rPr>
      <w:t>Alyaa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D2" w:rsidRPr="003A27F2" w:rsidRDefault="00D05872" w:rsidP="000F6EE2">
    <w:pPr>
      <w:pStyle w:val="Footer"/>
      <w:shd w:val="clear" w:color="auto" w:fill="FFFFFF"/>
      <w:tabs>
        <w:tab w:val="right" w:pos="4478"/>
      </w:tabs>
      <w:ind w:right="2835"/>
      <w:jc w:val="center"/>
      <w:rPr>
        <w:sz w:val="24"/>
        <w:szCs w:val="24"/>
      </w:rPr>
    </w:pPr>
    <w:r w:rsidRPr="003A27F2">
      <w:rPr>
        <w:rFonts w:hint="cs"/>
        <w:sz w:val="24"/>
        <w:szCs w:val="24"/>
        <w:rtl/>
      </w:rPr>
      <w:t xml:space="preserve">                                </w:t>
    </w:r>
    <w:r w:rsidR="00C63BD2" w:rsidRPr="003A27F2">
      <w:rPr>
        <w:sz w:val="24"/>
        <w:szCs w:val="24"/>
        <w:rtl/>
      </w:rPr>
      <w:t>كلمة</w:t>
    </w:r>
    <w:r w:rsidR="00C63BD2" w:rsidRPr="003A27F2">
      <w:rPr>
        <w:rFonts w:hint="cs"/>
        <w:sz w:val="24"/>
        <w:szCs w:val="24"/>
        <w:rtl/>
      </w:rPr>
      <w:t xml:space="preserve"> الاجتماع المشترك (</w:t>
    </w:r>
    <w:r w:rsidR="008160AB" w:rsidRPr="003A27F2">
      <w:rPr>
        <w:rFonts w:hint="cs"/>
        <w:sz w:val="24"/>
        <w:szCs w:val="24"/>
        <w:rtl/>
      </w:rPr>
      <w:t>3</w:t>
    </w:r>
    <w:r w:rsidR="00056746">
      <w:rPr>
        <w:rFonts w:hint="cs"/>
        <w:sz w:val="24"/>
        <w:szCs w:val="24"/>
        <w:rtl/>
      </w:rPr>
      <w:t>3</w:t>
    </w:r>
    <w:r w:rsidR="00C63BD2" w:rsidRPr="003A27F2">
      <w:rPr>
        <w:rFonts w:hint="cs"/>
        <w:sz w:val="24"/>
        <w:szCs w:val="24"/>
        <w:rtl/>
      </w:rPr>
      <w:t>)</w:t>
    </w:r>
    <w:r w:rsidR="00C63BD2" w:rsidRPr="003A27F2">
      <w:rPr>
        <w:sz w:val="24"/>
        <w:szCs w:val="24"/>
        <w:rtl/>
      </w:rPr>
      <w:t xml:space="preserve">   </w:t>
    </w:r>
    <w:r w:rsidR="00C63BD2" w:rsidRPr="003A27F2">
      <w:rPr>
        <w:rFonts w:hint="cs"/>
        <w:sz w:val="24"/>
        <w:szCs w:val="24"/>
        <w:rtl/>
      </w:rPr>
      <w:t xml:space="preserve"> </w:t>
    </w:r>
    <w:r w:rsidR="00C63BD2" w:rsidRPr="003A27F2">
      <w:rPr>
        <w:sz w:val="24"/>
        <w:szCs w:val="24"/>
        <w:rtl/>
      </w:rPr>
      <w:t xml:space="preserve"> </w:t>
    </w:r>
    <w:r w:rsidR="00C63BD2" w:rsidRPr="003A27F2">
      <w:rPr>
        <w:sz w:val="24"/>
        <w:szCs w:val="24"/>
      </w:rPr>
      <w:t>Amr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D2" w:rsidRDefault="00C63BD2">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63BD2" w:rsidRDefault="00C63BD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D2" w:rsidRDefault="00C63BD2" w:rsidP="000F6EE2">
    <w:pPr>
      <w:pStyle w:val="Footer"/>
      <w:shd w:val="clear" w:color="auto" w:fill="FFFFFF"/>
      <w:tabs>
        <w:tab w:val="right" w:pos="4478"/>
      </w:tabs>
      <w:ind w:left="2835" w:right="2835"/>
      <w:jc w:val="center"/>
      <w:rPr>
        <w:sz w:val="16"/>
        <w:szCs w:val="16"/>
        <w:rtl/>
      </w:rPr>
    </w:pPr>
    <w:r>
      <w:rPr>
        <w:sz w:val="16"/>
        <w:szCs w:val="16"/>
        <w:rtl/>
      </w:rPr>
      <w:t>كلمة</w:t>
    </w:r>
    <w:r>
      <w:rPr>
        <w:rFonts w:hint="cs"/>
        <w:sz w:val="16"/>
        <w:szCs w:val="16"/>
        <w:rtl/>
      </w:rPr>
      <w:t xml:space="preserve"> الاجتماع المشترك (د.</w:t>
    </w:r>
    <w:r w:rsidR="00056746">
      <w:rPr>
        <w:rFonts w:hint="cs"/>
        <w:sz w:val="16"/>
        <w:szCs w:val="16"/>
        <w:rtl/>
      </w:rPr>
      <w:t>33</w:t>
    </w:r>
    <w:r>
      <w:rPr>
        <w:rFonts w:hint="cs"/>
        <w:sz w:val="16"/>
        <w:szCs w:val="16"/>
        <w:rtl/>
      </w:rPr>
      <w:t>)</w:t>
    </w:r>
    <w:r>
      <w:rPr>
        <w:sz w:val="16"/>
        <w:szCs w:val="16"/>
        <w:rtl/>
      </w:rPr>
      <w:t xml:space="preserve">   </w:t>
    </w:r>
    <w:r>
      <w:rPr>
        <w:rFonts w:hint="cs"/>
        <w:sz w:val="16"/>
        <w:szCs w:val="16"/>
        <w:rtl/>
      </w:rPr>
      <w:t xml:space="preserve"> </w:t>
    </w:r>
    <w:r>
      <w:rPr>
        <w:sz w:val="16"/>
        <w:szCs w:val="16"/>
        <w:rtl/>
      </w:rPr>
      <w:t xml:space="preserve"> </w:t>
    </w:r>
    <w:r>
      <w:rPr>
        <w:sz w:val="16"/>
        <w:szCs w:val="16"/>
      </w:rPr>
      <w:t xml:space="preserve">Amr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D2" w:rsidRDefault="00C63BD2">
    <w:pPr>
      <w:pStyle w:val="Footer"/>
      <w:shd w:val="clear" w:color="auto" w:fill="FFFFFF"/>
      <w:tabs>
        <w:tab w:val="right" w:pos="4478"/>
      </w:tabs>
      <w:ind w:left="2835" w:right="2835"/>
      <w:jc w:val="center"/>
      <w:rPr>
        <w:sz w:val="16"/>
        <w:szCs w:val="16"/>
        <w:rtl/>
      </w:rPr>
    </w:pPr>
    <w:r>
      <w:rPr>
        <w:sz w:val="16"/>
        <w:szCs w:val="16"/>
        <w:rtl/>
      </w:rPr>
      <w:t>كلمة</w:t>
    </w:r>
    <w:r>
      <w:rPr>
        <w:rFonts w:hint="cs"/>
        <w:sz w:val="16"/>
        <w:szCs w:val="16"/>
        <w:rtl/>
      </w:rPr>
      <w:t xml:space="preserve"> الاجتماع المشترك (د.</w:t>
    </w:r>
    <w:r>
      <w:rPr>
        <w:sz w:val="16"/>
        <w:szCs w:val="16"/>
      </w:rPr>
      <w:t>21</w:t>
    </w:r>
    <w:r>
      <w:rPr>
        <w:rFonts w:hint="cs"/>
        <w:sz w:val="16"/>
        <w:szCs w:val="16"/>
        <w:rtl/>
      </w:rPr>
      <w:t>)</w:t>
    </w:r>
    <w:r>
      <w:rPr>
        <w:sz w:val="16"/>
        <w:szCs w:val="16"/>
        <w:rtl/>
      </w:rPr>
      <w:t xml:space="preserve">   </w:t>
    </w:r>
    <w:r>
      <w:rPr>
        <w:rFonts w:hint="cs"/>
        <w:sz w:val="16"/>
        <w:szCs w:val="16"/>
        <w:rtl/>
      </w:rPr>
      <w:t xml:space="preserve"> </w:t>
    </w:r>
    <w:r>
      <w:rPr>
        <w:sz w:val="16"/>
        <w:szCs w:val="16"/>
        <w:rtl/>
      </w:rPr>
      <w:t xml:space="preserve"> </w:t>
    </w:r>
    <w:r>
      <w:rPr>
        <w:sz w:val="16"/>
        <w:szCs w:val="16"/>
      </w:rPr>
      <w:t xml:space="preserve">Amr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755" w:rsidRDefault="00CA0755">
      <w:r>
        <w:separator/>
      </w:r>
    </w:p>
  </w:footnote>
  <w:footnote w:type="continuationSeparator" w:id="0">
    <w:p w:rsidR="00CA0755" w:rsidRDefault="00CA0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D2" w:rsidRDefault="00C63BD2">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C63BD2" w:rsidRDefault="00C63BD2">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D2" w:rsidRDefault="00C63BD2" w:rsidP="00C63BD2">
    <w:pPr>
      <w:pStyle w:val="Head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C63BD2" w:rsidRDefault="00C63BD2">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D2" w:rsidRDefault="00C63BD2" w:rsidP="00C63BD2">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3F3EE9">
      <w:rPr>
        <w:rStyle w:val="PageNumber"/>
        <w:noProof/>
        <w:rtl/>
      </w:rPr>
      <w:t>2</w:t>
    </w:r>
    <w:r>
      <w:rPr>
        <w:rStyle w:val="PageNumber"/>
        <w:rtl/>
      </w:rPr>
      <w:fldChar w:fldCharType="end"/>
    </w:r>
  </w:p>
  <w:p w:rsidR="00C63BD2" w:rsidRDefault="00C83F48">
    <w:pPr>
      <w:pStyle w:val="Header"/>
    </w:pPr>
    <w:r>
      <w:rPr>
        <w:noProof/>
      </w:rPr>
      <mc:AlternateContent>
        <mc:Choice Requires="wps">
          <w:drawing>
            <wp:anchor distT="0" distB="0" distL="114300" distR="114300" simplePos="0" relativeHeight="251657728" behindDoc="1" locked="0" layoutInCell="1" allowOverlap="1">
              <wp:simplePos x="0" y="0"/>
              <wp:positionH relativeFrom="column">
                <wp:posOffset>-508635</wp:posOffset>
              </wp:positionH>
              <wp:positionV relativeFrom="paragraph">
                <wp:posOffset>212090</wp:posOffset>
              </wp:positionV>
              <wp:extent cx="6311900" cy="9715500"/>
              <wp:effectExtent l="15240" t="21590" r="16510" b="1651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97155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2D01E5" id="AutoShape 1" o:spid="_x0000_s1026" style="position:absolute;margin-left:-40.05pt;margin-top:16.7pt;width:497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" filled="f"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55"/>
    <w:rsid w:val="0001017F"/>
    <w:rsid w:val="000179A1"/>
    <w:rsid w:val="00026484"/>
    <w:rsid w:val="00035085"/>
    <w:rsid w:val="000519F1"/>
    <w:rsid w:val="00056746"/>
    <w:rsid w:val="00077D5C"/>
    <w:rsid w:val="00093D97"/>
    <w:rsid w:val="000B3484"/>
    <w:rsid w:val="000D4119"/>
    <w:rsid w:val="000D4AF2"/>
    <w:rsid w:val="000E14FA"/>
    <w:rsid w:val="000E1EA0"/>
    <w:rsid w:val="000F1436"/>
    <w:rsid w:val="000F6EE2"/>
    <w:rsid w:val="00112188"/>
    <w:rsid w:val="0012395A"/>
    <w:rsid w:val="00126DAA"/>
    <w:rsid w:val="00133577"/>
    <w:rsid w:val="001421D8"/>
    <w:rsid w:val="0015033B"/>
    <w:rsid w:val="00157DFF"/>
    <w:rsid w:val="001607D1"/>
    <w:rsid w:val="001657C6"/>
    <w:rsid w:val="00182BF1"/>
    <w:rsid w:val="00186247"/>
    <w:rsid w:val="00195FFC"/>
    <w:rsid w:val="001A006E"/>
    <w:rsid w:val="001A4C36"/>
    <w:rsid w:val="001C73D1"/>
    <w:rsid w:val="001E0459"/>
    <w:rsid w:val="001E709B"/>
    <w:rsid w:val="001F2715"/>
    <w:rsid w:val="00203411"/>
    <w:rsid w:val="002036B3"/>
    <w:rsid w:val="00204B1A"/>
    <w:rsid w:val="00206C07"/>
    <w:rsid w:val="00213EA2"/>
    <w:rsid w:val="0023629F"/>
    <w:rsid w:val="00245F7D"/>
    <w:rsid w:val="00272F29"/>
    <w:rsid w:val="00286F6B"/>
    <w:rsid w:val="002A7C2F"/>
    <w:rsid w:val="00303CBA"/>
    <w:rsid w:val="00304AAE"/>
    <w:rsid w:val="00317459"/>
    <w:rsid w:val="00321218"/>
    <w:rsid w:val="00334675"/>
    <w:rsid w:val="00337D63"/>
    <w:rsid w:val="00341FE5"/>
    <w:rsid w:val="00345F90"/>
    <w:rsid w:val="00362859"/>
    <w:rsid w:val="003726C0"/>
    <w:rsid w:val="0038448E"/>
    <w:rsid w:val="00393C24"/>
    <w:rsid w:val="003A27F2"/>
    <w:rsid w:val="003A438B"/>
    <w:rsid w:val="003A46E0"/>
    <w:rsid w:val="003A4B87"/>
    <w:rsid w:val="003A5C60"/>
    <w:rsid w:val="003B3D6A"/>
    <w:rsid w:val="003B5599"/>
    <w:rsid w:val="003F125D"/>
    <w:rsid w:val="003F3EE9"/>
    <w:rsid w:val="003F596E"/>
    <w:rsid w:val="003F6BD3"/>
    <w:rsid w:val="003F7C57"/>
    <w:rsid w:val="004049A6"/>
    <w:rsid w:val="00407008"/>
    <w:rsid w:val="00413CB6"/>
    <w:rsid w:val="0042736E"/>
    <w:rsid w:val="00430BDB"/>
    <w:rsid w:val="004368E4"/>
    <w:rsid w:val="00437C0A"/>
    <w:rsid w:val="00450D5A"/>
    <w:rsid w:val="00457A6E"/>
    <w:rsid w:val="004600CD"/>
    <w:rsid w:val="00486565"/>
    <w:rsid w:val="00487966"/>
    <w:rsid w:val="00490900"/>
    <w:rsid w:val="004B42BC"/>
    <w:rsid w:val="004F36B9"/>
    <w:rsid w:val="004F54A9"/>
    <w:rsid w:val="005030BA"/>
    <w:rsid w:val="005256D8"/>
    <w:rsid w:val="00542AB2"/>
    <w:rsid w:val="0054625A"/>
    <w:rsid w:val="005616A2"/>
    <w:rsid w:val="005664C6"/>
    <w:rsid w:val="0057469E"/>
    <w:rsid w:val="00583A30"/>
    <w:rsid w:val="005B6FE1"/>
    <w:rsid w:val="005C4181"/>
    <w:rsid w:val="005C7876"/>
    <w:rsid w:val="005F3A7A"/>
    <w:rsid w:val="00605A9A"/>
    <w:rsid w:val="00632E88"/>
    <w:rsid w:val="00642529"/>
    <w:rsid w:val="00646F89"/>
    <w:rsid w:val="00647320"/>
    <w:rsid w:val="00653E60"/>
    <w:rsid w:val="0066226E"/>
    <w:rsid w:val="00663C86"/>
    <w:rsid w:val="00680AE8"/>
    <w:rsid w:val="006B255B"/>
    <w:rsid w:val="006B36EB"/>
    <w:rsid w:val="006B510C"/>
    <w:rsid w:val="00707BDD"/>
    <w:rsid w:val="00723334"/>
    <w:rsid w:val="007327F7"/>
    <w:rsid w:val="007607B6"/>
    <w:rsid w:val="007621A1"/>
    <w:rsid w:val="00767FBD"/>
    <w:rsid w:val="007916D1"/>
    <w:rsid w:val="007A3864"/>
    <w:rsid w:val="007B6665"/>
    <w:rsid w:val="007B7433"/>
    <w:rsid w:val="007D1276"/>
    <w:rsid w:val="007D4C7D"/>
    <w:rsid w:val="007D7606"/>
    <w:rsid w:val="007E219B"/>
    <w:rsid w:val="008108C7"/>
    <w:rsid w:val="008160AB"/>
    <w:rsid w:val="00820012"/>
    <w:rsid w:val="008265F3"/>
    <w:rsid w:val="008348A3"/>
    <w:rsid w:val="0083708F"/>
    <w:rsid w:val="00841144"/>
    <w:rsid w:val="0085386A"/>
    <w:rsid w:val="00857C3C"/>
    <w:rsid w:val="00862BC9"/>
    <w:rsid w:val="008653DF"/>
    <w:rsid w:val="00867492"/>
    <w:rsid w:val="00872364"/>
    <w:rsid w:val="00872B61"/>
    <w:rsid w:val="00881D5E"/>
    <w:rsid w:val="00896507"/>
    <w:rsid w:val="008A31D7"/>
    <w:rsid w:val="008A36AA"/>
    <w:rsid w:val="008A6FC3"/>
    <w:rsid w:val="008C302A"/>
    <w:rsid w:val="008D06E6"/>
    <w:rsid w:val="008E0DC8"/>
    <w:rsid w:val="008E263C"/>
    <w:rsid w:val="008F7CC6"/>
    <w:rsid w:val="00904237"/>
    <w:rsid w:val="00910655"/>
    <w:rsid w:val="00910930"/>
    <w:rsid w:val="00923030"/>
    <w:rsid w:val="00926ED1"/>
    <w:rsid w:val="0093388E"/>
    <w:rsid w:val="00943133"/>
    <w:rsid w:val="009623C6"/>
    <w:rsid w:val="00974E2D"/>
    <w:rsid w:val="00980AC8"/>
    <w:rsid w:val="00980E90"/>
    <w:rsid w:val="009A0C9F"/>
    <w:rsid w:val="009A5920"/>
    <w:rsid w:val="009A6389"/>
    <w:rsid w:val="009C0E7F"/>
    <w:rsid w:val="009D18A9"/>
    <w:rsid w:val="009E6273"/>
    <w:rsid w:val="009F1DCC"/>
    <w:rsid w:val="009F45AC"/>
    <w:rsid w:val="00A01BC7"/>
    <w:rsid w:val="00A071EE"/>
    <w:rsid w:val="00A073DD"/>
    <w:rsid w:val="00A30471"/>
    <w:rsid w:val="00A43B3F"/>
    <w:rsid w:val="00A622E2"/>
    <w:rsid w:val="00A62F9A"/>
    <w:rsid w:val="00A80733"/>
    <w:rsid w:val="00AB5497"/>
    <w:rsid w:val="00AC25CE"/>
    <w:rsid w:val="00AD5BB4"/>
    <w:rsid w:val="00AF1D28"/>
    <w:rsid w:val="00B03D9F"/>
    <w:rsid w:val="00B550B5"/>
    <w:rsid w:val="00B81663"/>
    <w:rsid w:val="00B84FCA"/>
    <w:rsid w:val="00B9275E"/>
    <w:rsid w:val="00BA2788"/>
    <w:rsid w:val="00BB282F"/>
    <w:rsid w:val="00BC6F2C"/>
    <w:rsid w:val="00BD7BB8"/>
    <w:rsid w:val="00BE069C"/>
    <w:rsid w:val="00BE6572"/>
    <w:rsid w:val="00BF1D8C"/>
    <w:rsid w:val="00BF44BB"/>
    <w:rsid w:val="00C120B0"/>
    <w:rsid w:val="00C21AD9"/>
    <w:rsid w:val="00C34E4E"/>
    <w:rsid w:val="00C52EAC"/>
    <w:rsid w:val="00C55460"/>
    <w:rsid w:val="00C5725F"/>
    <w:rsid w:val="00C60675"/>
    <w:rsid w:val="00C63BD2"/>
    <w:rsid w:val="00C75846"/>
    <w:rsid w:val="00C824BC"/>
    <w:rsid w:val="00C83F48"/>
    <w:rsid w:val="00CA0755"/>
    <w:rsid w:val="00CB048E"/>
    <w:rsid w:val="00CB51F4"/>
    <w:rsid w:val="00CC5C9D"/>
    <w:rsid w:val="00CD516C"/>
    <w:rsid w:val="00CE065B"/>
    <w:rsid w:val="00CF0272"/>
    <w:rsid w:val="00CF47F9"/>
    <w:rsid w:val="00D05872"/>
    <w:rsid w:val="00D06AE6"/>
    <w:rsid w:val="00D12990"/>
    <w:rsid w:val="00D2260B"/>
    <w:rsid w:val="00D244E4"/>
    <w:rsid w:val="00D30324"/>
    <w:rsid w:val="00D3520E"/>
    <w:rsid w:val="00D63611"/>
    <w:rsid w:val="00D66737"/>
    <w:rsid w:val="00D7055A"/>
    <w:rsid w:val="00D70B97"/>
    <w:rsid w:val="00D95342"/>
    <w:rsid w:val="00DA0130"/>
    <w:rsid w:val="00DA7B43"/>
    <w:rsid w:val="00DB2B8A"/>
    <w:rsid w:val="00DD473B"/>
    <w:rsid w:val="00DE1FDC"/>
    <w:rsid w:val="00DE29C1"/>
    <w:rsid w:val="00DE4F35"/>
    <w:rsid w:val="00E041D8"/>
    <w:rsid w:val="00E20C6A"/>
    <w:rsid w:val="00E26BC4"/>
    <w:rsid w:val="00E32386"/>
    <w:rsid w:val="00E37B50"/>
    <w:rsid w:val="00E625EC"/>
    <w:rsid w:val="00E648CB"/>
    <w:rsid w:val="00E745CC"/>
    <w:rsid w:val="00E82826"/>
    <w:rsid w:val="00E8447E"/>
    <w:rsid w:val="00E84CD9"/>
    <w:rsid w:val="00EA1B51"/>
    <w:rsid w:val="00EF5166"/>
    <w:rsid w:val="00F00704"/>
    <w:rsid w:val="00F33F60"/>
    <w:rsid w:val="00F40703"/>
    <w:rsid w:val="00FB2F05"/>
    <w:rsid w:val="00FB4D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64A05F-6179-4AD5-979B-24FA4F52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655"/>
    <w:pPr>
      <w:bidi/>
    </w:pPr>
    <w:rPr>
      <w:rFonts w:cs="Simplified Arabic"/>
      <w:sz w:val="28"/>
      <w:szCs w:val="28"/>
    </w:rPr>
  </w:style>
  <w:style w:type="paragraph" w:styleId="Heading5">
    <w:name w:val="heading 5"/>
    <w:basedOn w:val="Normal"/>
    <w:next w:val="Normal"/>
    <w:qFormat/>
    <w:rsid w:val="00910655"/>
    <w:pPr>
      <w:keepNext/>
      <w:jc w:val="center"/>
      <w:outlineLvl w:val="4"/>
    </w:pPr>
    <w:rPr>
      <w:b/>
      <w:bCs/>
      <w:szCs w:val="52"/>
    </w:rPr>
  </w:style>
  <w:style w:type="paragraph" w:styleId="Heading8">
    <w:name w:val="heading 8"/>
    <w:basedOn w:val="Normal"/>
    <w:next w:val="Normal"/>
    <w:qFormat/>
    <w:rsid w:val="00910655"/>
    <w:pPr>
      <w:keepNext/>
      <w:spacing w:line="192" w:lineRule="auto"/>
      <w:jc w:val="center"/>
      <w:outlineLvl w:val="7"/>
    </w:pPr>
    <w:rPr>
      <w:b/>
      <w:bCs/>
      <w:sz w:val="22"/>
      <w:szCs w:val="46"/>
      <w14:shadow w14:blurRad="50800" w14:dist="38100" w14:dir="2700000" w14:sx="100000" w14:sy="100000" w14:kx="0" w14:ky="0" w14:algn="tl">
        <w14:srgbClr w14:val="000000">
          <w14:alpha w14:val="60000"/>
        </w14:srgbClr>
      </w14: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10655"/>
    <w:pPr>
      <w:tabs>
        <w:tab w:val="center" w:pos="4153"/>
        <w:tab w:val="right" w:pos="8306"/>
      </w:tabs>
    </w:pPr>
  </w:style>
  <w:style w:type="character" w:styleId="PageNumber">
    <w:name w:val="page number"/>
    <w:basedOn w:val="DefaultParagraphFont"/>
    <w:rsid w:val="00910655"/>
  </w:style>
  <w:style w:type="paragraph" w:styleId="Footer">
    <w:name w:val="footer"/>
    <w:basedOn w:val="Normal"/>
    <w:rsid w:val="00910655"/>
    <w:pPr>
      <w:tabs>
        <w:tab w:val="center" w:pos="4153"/>
        <w:tab w:val="right" w:pos="8306"/>
      </w:tabs>
    </w:pPr>
  </w:style>
  <w:style w:type="paragraph" w:styleId="Subtitle">
    <w:name w:val="Subtitle"/>
    <w:basedOn w:val="Normal"/>
    <w:qFormat/>
    <w:rsid w:val="00910655"/>
    <w:pPr>
      <w:jc w:val="center"/>
    </w:pPr>
    <w:rPr>
      <w:rFonts w:cs="Traditional Arabic"/>
      <w:b/>
      <w:bCs/>
      <w:sz w:val="20"/>
      <w:szCs w:val="32"/>
    </w:rPr>
  </w:style>
  <w:style w:type="paragraph" w:styleId="Title">
    <w:name w:val="Title"/>
    <w:basedOn w:val="Normal"/>
    <w:next w:val="Normal"/>
    <w:link w:val="TitleChar"/>
    <w:qFormat/>
    <w:rsid w:val="00BE069C"/>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BE069C"/>
    <w:rPr>
      <w:rFonts w:ascii="Cambria" w:eastAsia="Times New Roman" w:hAnsi="Cambria" w:cs="Times New Roman"/>
      <w:b/>
      <w:bCs/>
      <w:kern w:val="28"/>
      <w:sz w:val="32"/>
      <w:szCs w:val="32"/>
    </w:rPr>
  </w:style>
  <w:style w:type="paragraph" w:styleId="BalloonText">
    <w:name w:val="Balloon Text"/>
    <w:basedOn w:val="Normal"/>
    <w:link w:val="BalloonTextChar"/>
    <w:rsid w:val="00943133"/>
    <w:rPr>
      <w:rFonts w:ascii="Tahoma" w:hAnsi="Tahoma" w:cs="Tahoma"/>
      <w:sz w:val="16"/>
      <w:szCs w:val="16"/>
    </w:rPr>
  </w:style>
  <w:style w:type="character" w:customStyle="1" w:styleId="BalloonTextChar">
    <w:name w:val="Balloon Text Char"/>
    <w:link w:val="BalloonText"/>
    <w:rsid w:val="009431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elwatannews.com/news/details/7581543"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212F064E5A703E439E850289ECA01790" ma:contentTypeVersion="5" ma:contentTypeDescription="Create a new document." ma:contentTypeScope="" ma:versionID="ac762f90b83d30592cf1fdf223e03bf7">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1A8E9-D6B0-4A36-9BBC-C2470DD39826}">
  <ds:schemaRefs>
    <ds:schemaRef ds:uri="http://schemas.openxmlformats.org/officeDocument/2006/bibliography"/>
  </ds:schemaRefs>
</ds:datastoreItem>
</file>

<file path=customXml/itemProps2.xml><?xml version="1.0" encoding="utf-8"?>
<ds:datastoreItem xmlns:ds="http://schemas.openxmlformats.org/officeDocument/2006/customXml" ds:itemID="{C8267D0A-7CE4-412F-B6F1-9A5E7A570E46}"/>
</file>

<file path=customXml/itemProps3.xml><?xml version="1.0" encoding="utf-8"?>
<ds:datastoreItem xmlns:ds="http://schemas.openxmlformats.org/officeDocument/2006/customXml" ds:itemID="{90F7E246-6F6A-4B35-9960-443CA1B16C3D}"/>
</file>

<file path=customXml/itemProps4.xml><?xml version="1.0" encoding="utf-8"?>
<ds:datastoreItem xmlns:ds="http://schemas.openxmlformats.org/officeDocument/2006/customXml" ds:itemID="{04FD4836-397D-4319-B74E-86FCC77DDB30}"/>
</file>

<file path=docProps/app.xml><?xml version="1.0" encoding="utf-8"?>
<Properties xmlns="http://schemas.openxmlformats.org/officeDocument/2006/extended-properties" xmlns:vt="http://schemas.openxmlformats.org/officeDocument/2006/docPropsVTypes">
  <Template>Normal.dotm</Template>
  <TotalTime>1</TotalTime>
  <Pages>4</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كلمة</vt:lpstr>
    </vt:vector>
  </TitlesOfParts>
  <Company>LAS</Company>
  <LinksUpToDate>false</LinksUpToDate>
  <CharactersWithSpaces>5679</CharactersWithSpaces>
  <SharedDoc>false</SharedDoc>
  <HLinks>
    <vt:vector size="6" baseType="variant">
      <vt:variant>
        <vt:i4>4587537</vt:i4>
      </vt:variant>
      <vt:variant>
        <vt:i4>3</vt:i4>
      </vt:variant>
      <vt:variant>
        <vt:i4>0</vt:i4>
      </vt:variant>
      <vt:variant>
        <vt:i4>5</vt:i4>
      </vt:variant>
      <vt:variant>
        <vt:lpwstr>https://www.elwatannews.com/news/details/7581543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كلمة</dc:title>
  <dc:subject/>
  <dc:creator>myassin</dc:creator>
  <cp:keywords/>
  <dc:description/>
  <cp:lastModifiedBy>Doaa Salah Tawfik El Rashidy</cp:lastModifiedBy>
  <cp:revision>2</cp:revision>
  <cp:lastPrinted>2024-12-05T11:07:00Z</cp:lastPrinted>
  <dcterms:created xsi:type="dcterms:W3CDTF">2024-12-08T09:38:00Z</dcterms:created>
  <dcterms:modified xsi:type="dcterms:W3CDTF">2024-12-08T09:38:00Z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0x010100212F064E5A703E439E850289ECA01790</vt:lpwstr>
  </property>
</Properties>
</file>