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FE" w:rsidRDefault="00B161FE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  <w:bookmarkStart w:id="0" w:name="_Hlk161829373"/>
    </w:p>
    <w:p w:rsidR="007E357D" w:rsidRDefault="007E357D" w:rsidP="00B161F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2548A6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7E357D" w:rsidRPr="00EB580C" w:rsidRDefault="002548A6" w:rsidP="003204C7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b/>
          <w:bCs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عن </w:t>
      </w:r>
      <w:r w:rsidR="00313805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يوم</w:t>
      </w:r>
      <w:r w:rsidR="00313805" w:rsidRPr="00EB580C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 xml:space="preserve"> </w:t>
      </w:r>
      <w:r w:rsidR="00313805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الثلاثاء</w:t>
      </w:r>
      <w:r w:rsidR="003D7B4B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 xml:space="preserve"> </w:t>
      </w:r>
      <w:r w:rsidR="00E9265F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6</w:t>
      </w:r>
      <w:r w:rsidR="007E357D" w:rsidRPr="00EB580C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Pr="00EB580C">
        <w:rPr>
          <w:rFonts w:ascii="Simplified Arabic" w:hAnsi="Simplified Arabic" w:cs="PT Bold Heading" w:hint="cs"/>
          <w:b/>
          <w:bCs/>
          <w:sz w:val="28"/>
          <w:szCs w:val="28"/>
          <w:rtl/>
        </w:rPr>
        <w:t>8</w:t>
      </w:r>
      <w:r w:rsidR="007E357D" w:rsidRPr="00EB580C">
        <w:rPr>
          <w:rFonts w:ascii="Simplified Arabic" w:hAnsi="Simplified Arabic" w:cs="PT Bold Heading" w:hint="cs"/>
          <w:b/>
          <w:bCs/>
          <w:sz w:val="28"/>
          <w:szCs w:val="28"/>
          <w:rtl/>
        </w:rPr>
        <w:t>/2024</w:t>
      </w:r>
    </w:p>
    <w:p w:rsidR="007E357D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764635" w:rsidRDefault="00764635" w:rsidP="00764635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</w:rPr>
      </w:pPr>
    </w:p>
    <w:p w:rsidR="007E357D" w:rsidRPr="00FD4F0B" w:rsidRDefault="007E357D" w:rsidP="007E357D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7E357D" w:rsidRPr="00D755D9" w:rsidRDefault="007E357D" w:rsidP="007E357D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D755D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 w:rsidR="003204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30</w:t>
      </w:r>
      <w:r w:rsidR="00E9265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على قطاع غزة</w:t>
      </w:r>
      <w:r w:rsidR="00D83999">
        <w:rPr>
          <w:rFonts w:ascii="Simplified Arabic" w:hAnsi="Simplified Arabic" w:cs="Simplified Arabic" w:hint="cs"/>
          <w:sz w:val="28"/>
          <w:szCs w:val="28"/>
          <w:rtl/>
        </w:rPr>
        <w:t xml:space="preserve"> الى</w:t>
      </w:r>
      <w:r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D0380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39653</w:t>
      </w:r>
      <w:r w:rsidR="001877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شهيد</w:t>
      </w:r>
      <w:r w:rsidR="00BE6742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D0380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91535</w:t>
      </w:r>
      <w:r w:rsidR="00BE6742" w:rsidRPr="00BE67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E6742" w:rsidRPr="00B158EF">
        <w:rPr>
          <w:rFonts w:ascii="Simplified Arabic" w:hAnsi="Simplified Arabic" w:cs="Simplified Arabic" w:hint="cs"/>
          <w:sz w:val="28"/>
          <w:szCs w:val="28"/>
          <w:rtl/>
        </w:rPr>
        <w:t>إصابة</w:t>
      </w:r>
      <w:r w:rsidRPr="00B158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منذ السابع من أكتوبر الماضي. </w:t>
      </w:r>
    </w:p>
    <w:p w:rsidR="00AE45CC" w:rsidRDefault="007E357D" w:rsidP="00AE45CC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20205F" w:rsidRPr="0020205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="00D237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مج</w:t>
      </w:r>
      <w:r w:rsidR="00FA096C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زر ضد العائلات في قطاع غزة راح ضحيتها </w:t>
      </w:r>
      <w:r w:rsidR="00E7653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30</w:t>
      </w:r>
      <w:r w:rsidR="00C6349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D0380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66</w:t>
      </w:r>
      <w:r w:rsidR="00D237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إصابة خلال الـ </w:t>
      </w:r>
      <w:r w:rsidRPr="007646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  <w:r w:rsidR="00FD7121"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033CF8" w:rsidRDefault="00033CF8" w:rsidP="00033CF8">
      <w:pPr>
        <w:pStyle w:val="NormalWeb"/>
        <w:numPr>
          <w:ilvl w:val="0"/>
          <w:numId w:val="13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8E45C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مفوض السياسة الخارجية بالاتحاد الأوربي</w:t>
      </w:r>
      <w:r w:rsidRPr="008E45CD">
        <w:rPr>
          <w:rFonts w:ascii="Simplified Arabic" w:hAnsi="Simplified Arabic" w:cs="Simplified Arabic" w:hint="cs"/>
          <w:sz w:val="28"/>
          <w:szCs w:val="28"/>
          <w:rtl/>
        </w:rPr>
        <w:t>: نشعر بقلق عميق إزاء انهيار الصرف الصحي وإدارة النفايات مما يتسبب في انتشار الأمراض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A67E2F" w:rsidRDefault="00BC1B3A" w:rsidP="00F069B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BC1B3A">
        <w:rPr>
          <w:rFonts w:ascii="Simplified Arabic" w:hAnsi="Simplified Arabic" w:cs="Simplified Arabic" w:hint="cs"/>
          <w:sz w:val="28"/>
          <w:szCs w:val="28"/>
          <w:rtl/>
        </w:rPr>
        <w:t xml:space="preserve"> غارة إسرائيلية تدمر منزلا في حي الرمال غربي مدينة غزة دون وقوع إصابات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C1B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BC1B3A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طفلة وسقوط جرحى إثر انفجار جسم مشبوه من مخلفات الاحتلال في بلدة خزاعة شرقي 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C1B3A">
        <w:rPr>
          <w:rFonts w:ascii="Simplified Arabic" w:hAnsi="Simplified Arabic" w:cs="Simplified Arabic"/>
          <w:sz w:val="28"/>
          <w:szCs w:val="28"/>
        </w:rPr>
        <w:br/>
      </w:r>
      <w:r w:rsidR="001101D7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1101D7" w:rsidRPr="001101D7">
        <w:rPr>
          <w:rFonts w:ascii="Simplified Arabic" w:hAnsi="Simplified Arabic" w:cs="Simplified Arabic" w:hint="cs"/>
          <w:sz w:val="28"/>
          <w:szCs w:val="28"/>
          <w:rtl/>
        </w:rPr>
        <w:t>طواقم الإسعاف تنتشل جثمان شهيد من الحي السعودي غربي مدينة رفح</w:t>
      </w:r>
      <w:r w:rsidR="001101D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101D7" w:rsidRPr="001101D7">
        <w:rPr>
          <w:rFonts w:ascii="Simplified Arabic" w:hAnsi="Simplified Arabic" w:cs="Simplified Arabic"/>
          <w:sz w:val="28"/>
          <w:szCs w:val="28"/>
        </w:rPr>
        <w:br/>
      </w:r>
      <w:r w:rsidR="001101D7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1101D7" w:rsidRPr="001101D7">
        <w:rPr>
          <w:rFonts w:ascii="Simplified Arabic" w:hAnsi="Simplified Arabic" w:cs="Simplified Arabic" w:hint="cs"/>
          <w:sz w:val="28"/>
          <w:szCs w:val="28"/>
          <w:rtl/>
        </w:rPr>
        <w:t xml:space="preserve"> انتشال جثامين 5 شهداء من شرق مخيم البريج وسط قطاع غزة</w:t>
      </w:r>
      <w:r w:rsidR="001101D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67E2F" w:rsidRDefault="00A67E2F" w:rsidP="00A67E2F">
      <w:pPr>
        <w:pStyle w:val="NormalWeb"/>
        <w:numPr>
          <w:ilvl w:val="0"/>
          <w:numId w:val="13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FD52C4">
        <w:rPr>
          <w:rFonts w:ascii="Simplified Arabic" w:hAnsi="Simplified Arabic" w:cs="Simplified Arabic" w:hint="cs"/>
          <w:sz w:val="28"/>
          <w:szCs w:val="28"/>
          <w:rtl/>
        </w:rPr>
        <w:t>قصف مدفعي إسرائيلي يستهدف شمال مخيم النصيرات والبريج وغرب بلدة بيت لاهيا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A67E2F" w:rsidRDefault="00A67E2F" w:rsidP="00A67E2F">
      <w:pPr>
        <w:pStyle w:val="NormalWeb"/>
        <w:numPr>
          <w:ilvl w:val="0"/>
          <w:numId w:val="13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FD52C4">
        <w:rPr>
          <w:rFonts w:ascii="Simplified Arabic" w:hAnsi="Simplified Arabic" w:cs="Simplified Arabic" w:hint="cs"/>
          <w:sz w:val="28"/>
          <w:szCs w:val="28"/>
          <w:rtl/>
        </w:rPr>
        <w:t>طائرات حربية إسرائيلية تشن غارات في شرق دير البلح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313805" w:rsidRDefault="00313805" w:rsidP="00313805">
      <w:pPr>
        <w:pStyle w:val="NormalWeb"/>
        <w:numPr>
          <w:ilvl w:val="0"/>
          <w:numId w:val="13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تقدم آليات إسرائيلية في منطقة الزهراء ومدينة ال</w:t>
      </w:r>
      <w:r w:rsidR="00964106">
        <w:rPr>
          <w:rFonts w:ascii="Simplified Arabic" w:hAnsi="Simplified Arabic" w:cs="Simplified Arabic" w:hint="cs"/>
          <w:sz w:val="28"/>
          <w:szCs w:val="28"/>
          <w:rtl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</w:rPr>
        <w:t>سرى شمال غرب مخيم النصيرات وسط قطاع غزة.</w:t>
      </w:r>
    </w:p>
    <w:p w:rsidR="004F70DA" w:rsidRDefault="004F70DA" w:rsidP="00A67E2F">
      <w:pPr>
        <w:bidi/>
        <w:spacing w:after="0" w:line="240" w:lineRule="auto"/>
        <w:rPr>
          <w:rFonts w:ascii="Simplified Arabic" w:hAnsi="Simplified Arabic" w:cs="PT Bold Heading"/>
          <w:sz w:val="32"/>
          <w:szCs w:val="32"/>
          <w:rtl/>
        </w:rPr>
      </w:pPr>
      <w:r w:rsidRPr="004F70DA">
        <w:rPr>
          <w:rFonts w:ascii="Simplified Arabic" w:hAnsi="Simplified Arabic" w:cs="Simplified Arabic" w:hint="cs"/>
          <w:sz w:val="32"/>
          <w:szCs w:val="32"/>
          <w:rtl/>
        </w:rPr>
        <w:t>-</w:t>
      </w:r>
      <w:r>
        <w:rPr>
          <w:rFonts w:ascii="Simplified Arabic" w:hAnsi="Simplified Arabic" w:cs="Cambria" w:hint="cs"/>
          <w:sz w:val="32"/>
          <w:szCs w:val="32"/>
          <w:rtl/>
        </w:rPr>
        <w:t xml:space="preserve"> 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1101D7" w:rsidRDefault="00E9265F" w:rsidP="00E9265F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E9265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 الفلسطيني:</w:t>
      </w:r>
      <w:r w:rsidRPr="00E9265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E9265F" w:rsidRDefault="001101D7" w:rsidP="001101D7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E9265F" w:rsidRPr="00E9265F">
        <w:rPr>
          <w:rFonts w:ascii="Simplified Arabic" w:hAnsi="Simplified Arabic" w:cs="Simplified Arabic" w:hint="cs"/>
          <w:sz w:val="28"/>
          <w:szCs w:val="28"/>
          <w:rtl/>
        </w:rPr>
        <w:t>إصابة سيدة جراء قيام جيب للجيش الإسرائيلي بصدم سيارتها الخاصة أثناء اقتحامه جنين</w:t>
      </w:r>
      <w:r w:rsidR="00E9265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80DB2" w:rsidRDefault="001101D7" w:rsidP="00E9265F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101D7">
        <w:rPr>
          <w:rFonts w:ascii="Simplified Arabic" w:hAnsi="Simplified Arabic" w:cs="Simplified Arabic" w:hint="cs"/>
          <w:sz w:val="28"/>
          <w:szCs w:val="28"/>
          <w:rtl/>
        </w:rPr>
        <w:t xml:space="preserve"> إصابة حرجة جدا لطفل في قصف لقوات الاحتلال على الحي الشرقي لمدينة جنين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13805" w:rsidRDefault="00F069B9" w:rsidP="0031380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F069B9">
        <w:rPr>
          <w:rFonts w:ascii="Simplified Arabic" w:hAnsi="Simplified Arabic" w:cs="Simplified Arabic"/>
          <w:sz w:val="28"/>
          <w:szCs w:val="28"/>
          <w:rtl/>
        </w:rPr>
        <w:t xml:space="preserve"> طواقمنا نقلت خمسة شهداء حتى اللحظة جراء قصف الاحتلال مركبتين في الحي الشرقي في جنين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069B9">
        <w:rPr>
          <w:rFonts w:ascii="Simplified Arabic" w:hAnsi="Simplified Arabic" w:cs="Simplified Arabic"/>
          <w:sz w:val="28"/>
          <w:szCs w:val="28"/>
        </w:rPr>
        <w:br/>
      </w:r>
      <w:r w:rsidRPr="00F069B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الصحة:</w:t>
      </w:r>
    </w:p>
    <w:p w:rsidR="00780DB2" w:rsidRDefault="00313805" w:rsidP="0031380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069B9" w:rsidRPr="00F069B9">
        <w:rPr>
          <w:rFonts w:ascii="Simplified Arabic" w:hAnsi="Simplified Arabic" w:cs="Simplified Arabic" w:hint="cs"/>
          <w:sz w:val="28"/>
          <w:szCs w:val="28"/>
          <w:rtl/>
        </w:rPr>
        <w:t xml:space="preserve"> ارتفاع عدد الشهداء إلى 4 بقصف الاحتلال لمركبة في جنين</w:t>
      </w:r>
      <w:r w:rsidR="00F069B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069B9" w:rsidRPr="00F069B9">
        <w:rPr>
          <w:rFonts w:ascii="Simplified Arabic" w:hAnsi="Simplified Arabic" w:cs="Simplified Arabic"/>
          <w:sz w:val="28"/>
          <w:szCs w:val="28"/>
        </w:rPr>
        <w:br/>
      </w:r>
      <w:r w:rsidR="00780DB2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780DB2" w:rsidRPr="00FD52C4">
        <w:rPr>
          <w:rFonts w:ascii="Simplified Arabic" w:hAnsi="Simplified Arabic" w:cs="Simplified Arabic" w:hint="cs"/>
          <w:sz w:val="28"/>
          <w:szCs w:val="28"/>
          <w:rtl/>
        </w:rPr>
        <w:t>استشهاد 4 أشخاص وإصابة 8 آخرين خلال اقتحام قوات الاحتلال بلدة عقابا في طوباس</w:t>
      </w:r>
      <w:r w:rsidR="00780DB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069B9" w:rsidRDefault="00780DB2" w:rsidP="00780DB2">
      <w:pPr>
        <w:pStyle w:val="NormalWeb"/>
        <w:numPr>
          <w:ilvl w:val="0"/>
          <w:numId w:val="13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8E45C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هيئة شؤون الأسرى</w:t>
      </w:r>
      <w:r w:rsidRPr="008E45CD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F069B9" w:rsidRDefault="00F069B9" w:rsidP="00F069B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780DB2" w:rsidRPr="008E45CD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اعتقل 25 </w:t>
      </w:r>
      <w:r w:rsidR="00780DB2" w:rsidRPr="008E45CD">
        <w:rPr>
          <w:rFonts w:ascii="Simplified Arabic" w:hAnsi="Simplified Arabic" w:cs="Simplified Arabic" w:hint="cs"/>
          <w:sz w:val="28"/>
          <w:szCs w:val="28"/>
          <w:rtl/>
        </w:rPr>
        <w:t>فلسطينيا</w:t>
      </w:r>
      <w:r w:rsidR="00780DB2" w:rsidRPr="008E45CD">
        <w:rPr>
          <w:rFonts w:ascii="Simplified Arabic" w:hAnsi="Simplified Arabic" w:cs="Simplified Arabic" w:hint="cs"/>
          <w:sz w:val="28"/>
          <w:szCs w:val="28"/>
          <w:rtl/>
        </w:rPr>
        <w:t xml:space="preserve"> من الضفة بينهم طفلان ليصل إجمالي المعتقلين منذ 7 أكتوبر إلى</w:t>
      </w:r>
      <w:r w:rsidR="00780DB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80DB2" w:rsidRPr="008E45CD">
        <w:rPr>
          <w:rFonts w:ascii="Simplified Arabic" w:hAnsi="Simplified Arabic" w:cs="Simplified Arabic" w:hint="cs"/>
          <w:sz w:val="28"/>
          <w:szCs w:val="28"/>
          <w:rtl/>
        </w:rPr>
        <w:t>9955</w:t>
      </w:r>
      <w:r w:rsidR="00780DB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80DB2" w:rsidRDefault="00F069B9" w:rsidP="00F069B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069B9">
        <w:rPr>
          <w:rFonts w:ascii="Simplified Arabic" w:hAnsi="Simplified Arabic" w:cs="Simplified Arabic" w:hint="cs"/>
          <w:sz w:val="28"/>
          <w:szCs w:val="28"/>
          <w:rtl/>
        </w:rPr>
        <w:t xml:space="preserve"> سلطات الاحتلال لا زالت تحتجز 86 أسيرة، جميعهن في سجن الدامون، وأسيرتين فقط في مركز تحقيق المسكوبي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80DB2" w:rsidRPr="00FD52C4" w:rsidRDefault="00F069B9" w:rsidP="00F069B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780DB2" w:rsidRPr="00FD52C4">
        <w:rPr>
          <w:rFonts w:ascii="Simplified Arabic" w:hAnsi="Simplified Arabic" w:cs="Simplified Arabic" w:hint="cs"/>
          <w:sz w:val="28"/>
          <w:szCs w:val="28"/>
          <w:rtl/>
        </w:rPr>
        <w:t xml:space="preserve">اشتباكات مسلحة في حي الحواشين داخل مخيم جنين. </w:t>
      </w:r>
    </w:p>
    <w:p w:rsidR="00F978D3" w:rsidRDefault="001101D7" w:rsidP="00780DB2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101D7">
        <w:rPr>
          <w:rFonts w:ascii="Simplified Arabic" w:hAnsi="Simplified Arabic" w:cs="Simplified Arabic" w:hint="cs"/>
          <w:sz w:val="28"/>
          <w:szCs w:val="28"/>
          <w:rtl/>
        </w:rPr>
        <w:t xml:space="preserve"> مصابون في قصف مسيرة إسرائيلية لموقعين في المنطقة الشرقية من جنين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B5D72" w:rsidRDefault="00F069B9" w:rsidP="007B716A">
      <w:pPr>
        <w:shd w:val="clear" w:color="auto" w:fill="FFFFFF"/>
        <w:bidi/>
        <w:spacing w:after="0" w:line="240" w:lineRule="auto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F069B9">
        <w:rPr>
          <w:rFonts w:ascii="Simplified Arabic" w:hAnsi="Simplified Arabic" w:cs="Simplified Arabic" w:hint="cs"/>
          <w:sz w:val="28"/>
          <w:szCs w:val="28"/>
          <w:rtl/>
        </w:rPr>
        <w:t>قوات الاحتلال تطلق النار على شاب في حاجز الأنفاق جنوب القدس المحتلة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069B9">
        <w:rPr>
          <w:rFonts w:ascii="Simplified Arabic" w:hAnsi="Simplified Arabic" w:cs="Simplified Arabic"/>
          <w:sz w:val="28"/>
          <w:szCs w:val="28"/>
        </w:rPr>
        <w:br/>
      </w:r>
      <w:r w:rsidR="00FD7121"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AB5D72"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 w:rsidR="004F70DA">
        <w:rPr>
          <w:rFonts w:ascii="Simplified Arabic" w:hAnsi="Simplified Arabic" w:cs="PT Bold Heading" w:hint="cs"/>
          <w:sz w:val="32"/>
          <w:szCs w:val="32"/>
          <w:rtl/>
        </w:rPr>
        <w:t>لث</w:t>
      </w:r>
      <w:r w:rsidR="00EC618D">
        <w:rPr>
          <w:rFonts w:ascii="Simplified Arabic" w:hAnsi="Simplified Arabic" w:cs="PT Bold Heading" w:hint="cs"/>
          <w:sz w:val="32"/>
          <w:szCs w:val="32"/>
          <w:rtl/>
        </w:rPr>
        <w:t>اً</w:t>
      </w:r>
      <w:r w:rsidR="00AB5D72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</w:p>
    <w:bookmarkEnd w:id="0"/>
    <w:p w:rsidR="00313805" w:rsidRDefault="00313805" w:rsidP="00E9265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الرئيس الفلسطيني محمود عباس لوكالة الاعلام الروسية الرسمية: </w:t>
      </w:r>
    </w:p>
    <w:p w:rsidR="00313805" w:rsidRPr="00D51DDD" w:rsidRDefault="00313805" w:rsidP="0031380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 w:hint="cs"/>
          <w:sz w:val="28"/>
          <w:szCs w:val="28"/>
          <w:rtl/>
        </w:rPr>
      </w:pPr>
      <w:r w:rsidRPr="00313805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51DDD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اغتيال إسماعيل هنية يهدف إلى إطالة أمد ال</w:t>
      </w:r>
      <w:r w:rsidRPr="00D51DDD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صراع</w:t>
      </w:r>
      <w:r w:rsidRPr="00D51DDD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في غزة</w:t>
      </w:r>
      <w:r w:rsidRPr="00D51DDD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وسيؤدي الى تعقيد المحادثات الرامية لحل الأزمة.</w:t>
      </w:r>
    </w:p>
    <w:p w:rsidR="00313805" w:rsidRPr="00D51DDD" w:rsidRDefault="00313805" w:rsidP="0031380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</w:pPr>
      <w:r w:rsidRPr="00D51DDD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51DDD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نعتبر هذا عملا جبانا وتطورا خطيرا في السياسة الإسرائيلية</w:t>
      </w:r>
      <w:r w:rsidRPr="00D51DDD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.</w:t>
      </w:r>
    </w:p>
    <w:p w:rsidR="00313805" w:rsidRPr="00313805" w:rsidRDefault="00313805" w:rsidP="0031380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 w:hint="cs"/>
          <w:sz w:val="28"/>
          <w:szCs w:val="28"/>
          <w:rtl/>
        </w:rPr>
      </w:pPr>
      <w:r w:rsidRPr="00313805">
        <w:rPr>
          <w:rFonts w:ascii="Simplified Arabic" w:hAnsi="Simplified Arabic" w:cs="Simplified Arabic" w:hint="cs"/>
          <w:sz w:val="28"/>
          <w:szCs w:val="28"/>
          <w:rtl/>
        </w:rPr>
        <w:t xml:space="preserve">* سلطات الاحتلال الإسرائيلي مطالبة </w:t>
      </w:r>
      <w:r w:rsidR="00AD7416">
        <w:rPr>
          <w:rFonts w:ascii="Simplified Arabic" w:hAnsi="Simplified Arabic" w:cs="Simplified Arabic" w:hint="cs"/>
          <w:sz w:val="28"/>
          <w:szCs w:val="28"/>
          <w:rtl/>
        </w:rPr>
        <w:t xml:space="preserve">بالتخلي </w:t>
      </w:r>
      <w:r w:rsidRPr="00313805">
        <w:rPr>
          <w:rFonts w:ascii="Simplified Arabic" w:hAnsi="Simplified Arabic" w:cs="Simplified Arabic" w:hint="cs"/>
          <w:sz w:val="28"/>
          <w:szCs w:val="28"/>
          <w:rtl/>
        </w:rPr>
        <w:t>عن اطماعها ووقف أعمالها العدوانية.</w:t>
      </w:r>
    </w:p>
    <w:p w:rsidR="00313805" w:rsidRDefault="00313805" w:rsidP="0031380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313805">
        <w:rPr>
          <w:rFonts w:ascii="Simplified Arabic" w:hAnsi="Simplified Arabic" w:cs="Simplified Arabic" w:hint="cs"/>
          <w:sz w:val="28"/>
          <w:szCs w:val="28"/>
          <w:rtl/>
        </w:rPr>
        <w:t>* قطاع غزة يجب أن يعود لسيطرة السلطات الفلسطينية الشرعية.</w:t>
      </w:r>
    </w:p>
    <w:p w:rsidR="0095478C" w:rsidRDefault="0095478C" w:rsidP="0095478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</w:rPr>
        <w:t>*</w:t>
      </w:r>
      <w:r w:rsidR="00D2308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يجب أن تدار غزة تحت اشراف منظمة التحرير الفلسطينية والحكومة الفلسطينية الشرعية.</w:t>
      </w:r>
    </w:p>
    <w:p w:rsidR="00D23081" w:rsidRPr="00313805" w:rsidRDefault="00D23081" w:rsidP="00D2308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 نعارض بشدة الخطط الإسرائيلية التي توفر بعض الحلول المؤقتة.</w:t>
      </w:r>
    </w:p>
    <w:p w:rsidR="00E9265F" w:rsidRDefault="00E9265F" w:rsidP="0031380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E9265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E9265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وزير الخارجية المصري:</w:t>
      </w:r>
      <w:r w:rsidRPr="00E9265F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E9265F" w:rsidRDefault="00E9265F" w:rsidP="00E9265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9265F">
        <w:rPr>
          <w:rFonts w:ascii="Simplified Arabic" w:hAnsi="Simplified Arabic" w:cs="Simplified Arabic"/>
          <w:sz w:val="28"/>
          <w:szCs w:val="28"/>
          <w:rtl/>
        </w:rPr>
        <w:t>أكدت مع وزير</w:t>
      </w:r>
      <w:r w:rsidR="00313805">
        <w:rPr>
          <w:rFonts w:ascii="Simplified Arabic" w:hAnsi="Simplified Arabic" w:cs="Simplified Arabic" w:hint="cs"/>
          <w:sz w:val="28"/>
          <w:szCs w:val="28"/>
          <w:rtl/>
        </w:rPr>
        <w:t xml:space="preserve"> الخارجية التركي</w:t>
      </w:r>
      <w:r w:rsidRPr="00E9265F">
        <w:rPr>
          <w:rFonts w:ascii="Simplified Arabic" w:hAnsi="Simplified Arabic" w:cs="Simplified Arabic"/>
          <w:sz w:val="28"/>
          <w:szCs w:val="28"/>
          <w:rtl/>
        </w:rPr>
        <w:t xml:space="preserve"> فيدان على الأهمية البالغة لتنفيذ حل الدولتين وإنهاء الاحتلال الإسرائيلي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9265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9265F">
        <w:rPr>
          <w:rFonts w:ascii="Simplified Arabic" w:hAnsi="Simplified Arabic" w:cs="Simplified Arabic" w:hint="cs"/>
          <w:sz w:val="28"/>
          <w:szCs w:val="28"/>
          <w:rtl/>
        </w:rPr>
        <w:t xml:space="preserve"> تواصلت مع عدد من وزراء الخارجية في المنطقة وأكدت على ضرورة ضبط النفس </w:t>
      </w:r>
      <w:proofErr w:type="spellStart"/>
      <w:r w:rsidRPr="00E9265F">
        <w:rPr>
          <w:rFonts w:ascii="Simplified Arabic" w:hAnsi="Simplified Arabic" w:cs="Simplified Arabic" w:hint="cs"/>
          <w:sz w:val="28"/>
          <w:szCs w:val="28"/>
          <w:rtl/>
        </w:rPr>
        <w:t>وخفص</w:t>
      </w:r>
      <w:proofErr w:type="spellEnd"/>
      <w:r w:rsidRPr="00E9265F">
        <w:rPr>
          <w:rFonts w:ascii="Simplified Arabic" w:hAnsi="Simplified Arabic" w:cs="Simplified Arabic" w:hint="cs"/>
          <w:sz w:val="28"/>
          <w:szCs w:val="28"/>
          <w:rtl/>
        </w:rPr>
        <w:t xml:space="preserve"> التصعيد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9265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E9265F">
        <w:rPr>
          <w:rFonts w:ascii="Simplified Arabic" w:hAnsi="Simplified Arabic" w:cs="Simplified Arabic" w:hint="cs"/>
          <w:sz w:val="28"/>
          <w:szCs w:val="28"/>
          <w:rtl/>
        </w:rPr>
        <w:t xml:space="preserve"> رسالتنا إلى العالم هي العمل على وقف الحرب في غزة ووصول المساعدات دون شروط أو عقبات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9265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9265F">
        <w:rPr>
          <w:rFonts w:ascii="Simplified Arabic" w:hAnsi="Simplified Arabic" w:cs="Simplified Arabic" w:hint="cs"/>
          <w:sz w:val="28"/>
          <w:szCs w:val="28"/>
          <w:rtl/>
        </w:rPr>
        <w:t xml:space="preserve"> نؤكد على أهمية العمل لوقف العدوان الإسرائيلي على الشعب الفلسطيني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9265F">
        <w:rPr>
          <w:rFonts w:ascii="Simplified Arabic" w:hAnsi="Simplified Arabic" w:cs="Simplified Arabic"/>
          <w:sz w:val="28"/>
          <w:szCs w:val="28"/>
        </w:rPr>
        <w:br/>
      </w:r>
      <w:r w:rsidRPr="00E9265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التركي:</w:t>
      </w:r>
    </w:p>
    <w:p w:rsidR="00896818" w:rsidRDefault="00E9265F" w:rsidP="00D6575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9265F">
        <w:rPr>
          <w:rFonts w:ascii="Simplified Arabic" w:hAnsi="Simplified Arabic" w:cs="Simplified Arabic" w:hint="cs"/>
          <w:sz w:val="28"/>
          <w:szCs w:val="28"/>
          <w:rtl/>
        </w:rPr>
        <w:t xml:space="preserve"> منطقتنا تشهد طوقا من النيران ونؤكد على أهمية التعاون الوثيق بين بلدينا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9265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9265F">
        <w:rPr>
          <w:rFonts w:ascii="Simplified Arabic" w:hAnsi="Simplified Arabic" w:cs="Simplified Arabic" w:hint="cs"/>
          <w:sz w:val="28"/>
          <w:szCs w:val="28"/>
          <w:rtl/>
        </w:rPr>
        <w:t xml:space="preserve"> تطرقنا إلى ملف غزة وهجوم إسرائيل على قطاع غزة يمثل تهديدا كبيرا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9265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9265F">
        <w:rPr>
          <w:rFonts w:ascii="Simplified Arabic" w:hAnsi="Simplified Arabic" w:cs="Simplified Arabic" w:hint="cs"/>
          <w:sz w:val="28"/>
          <w:szCs w:val="28"/>
          <w:rtl/>
        </w:rPr>
        <w:t xml:space="preserve"> نستنتج من اغتيال إسرائيل لإسماعيل هنية أن نتنياهو لا يريد وقف 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9265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9265F">
        <w:rPr>
          <w:rFonts w:ascii="Simplified Arabic" w:hAnsi="Simplified Arabic" w:cs="Simplified Arabic" w:hint="cs"/>
          <w:sz w:val="28"/>
          <w:szCs w:val="28"/>
          <w:rtl/>
        </w:rPr>
        <w:t xml:space="preserve"> زرت العريش ورفح قبل القاهرة ومصر تلعب دورا هاما في إيصال المساعدات إلى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9265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9265F">
        <w:rPr>
          <w:rFonts w:ascii="Simplified Arabic" w:hAnsi="Simplified Arabic" w:cs="Simplified Arabic" w:hint="cs"/>
          <w:sz w:val="28"/>
          <w:szCs w:val="28"/>
          <w:rtl/>
        </w:rPr>
        <w:t xml:space="preserve"> سنقدم الأربعاء طلب الانضمام لدعوى جنوب إفريقيا ضد إسرائيل أمام محكمة العدل الدولية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9265F">
        <w:rPr>
          <w:rFonts w:ascii="Simplified Arabic" w:hAnsi="Simplified Arabic" w:cs="Simplified Arabic"/>
          <w:sz w:val="28"/>
          <w:szCs w:val="28"/>
        </w:rPr>
        <w:br/>
      </w:r>
      <w:r w:rsidR="00896818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896818" w:rsidRPr="008E45CD">
        <w:rPr>
          <w:rFonts w:ascii="Simplified Arabic" w:hAnsi="Simplified Arabic" w:cs="Simplified Arabic" w:hint="cs"/>
          <w:sz w:val="28"/>
          <w:szCs w:val="28"/>
          <w:rtl/>
        </w:rPr>
        <w:t>تركيا ستكمل عملها في الانضمام إلى مقاضاة إسرائيل وسنقدم ملفا للمحكمة الدولية قريبا</w:t>
      </w:r>
      <w:r w:rsidR="0089681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96818" w:rsidRDefault="00E9265F" w:rsidP="0089681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9265F">
        <w:rPr>
          <w:rFonts w:ascii="Simplified Arabic" w:hAnsi="Simplified Arabic" w:cs="Simplified Arabic" w:hint="cs"/>
          <w:sz w:val="28"/>
          <w:szCs w:val="28"/>
          <w:rtl/>
        </w:rPr>
        <w:t xml:space="preserve"> سنعمل على تقديم جميع الإسهامات من أجل خفض التوتر في المنطقة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96818" w:rsidRDefault="00896818" w:rsidP="0089681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E45CD">
        <w:rPr>
          <w:rFonts w:ascii="Simplified Arabic" w:hAnsi="Simplified Arabic" w:cs="Simplified Arabic" w:hint="cs"/>
          <w:sz w:val="28"/>
          <w:szCs w:val="28"/>
          <w:rtl/>
        </w:rPr>
        <w:t>إسرائيل هي الطرف الذي يعيق التوصل إلى وقف إطلاق النار في غزة</w:t>
      </w:r>
      <w:r w:rsidRPr="008E45CD">
        <w:rPr>
          <w:rFonts w:ascii="Simplified Arabic" w:hAnsi="Simplified Arabic" w:cs="Simplified Arabic"/>
          <w:sz w:val="28"/>
          <w:szCs w:val="28"/>
        </w:rPr>
        <w:t>.</w:t>
      </w:r>
    </w:p>
    <w:p w:rsidR="00896818" w:rsidRDefault="00896818" w:rsidP="0089681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E45CD">
        <w:rPr>
          <w:rFonts w:ascii="Simplified Arabic" w:hAnsi="Simplified Arabic" w:cs="Simplified Arabic" w:hint="cs"/>
          <w:sz w:val="28"/>
          <w:szCs w:val="28"/>
          <w:rtl/>
        </w:rPr>
        <w:t>نرحب بجهود مصر وقطر للعمل على وقف إطلاق النار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896818" w:rsidRDefault="00896818" w:rsidP="0089681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E45CD">
        <w:rPr>
          <w:rFonts w:ascii="Simplified Arabic" w:hAnsi="Simplified Arabic" w:cs="Simplified Arabic" w:hint="cs"/>
          <w:sz w:val="28"/>
          <w:szCs w:val="28"/>
          <w:rtl/>
        </w:rPr>
        <w:t>نتنياهو لا يريد سلاما ويسعى لإحراق المنطقة برمتها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896818" w:rsidRDefault="00896818" w:rsidP="0089681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E45CD">
        <w:rPr>
          <w:rFonts w:ascii="Simplified Arabic" w:hAnsi="Simplified Arabic" w:cs="Simplified Arabic" w:hint="cs"/>
          <w:sz w:val="28"/>
          <w:szCs w:val="28"/>
          <w:rtl/>
        </w:rPr>
        <w:t>الفلسطينيون قادرون على تقرير مصيرهم وإقامة دولتهم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896818" w:rsidRDefault="00896818" w:rsidP="0089681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E45CD">
        <w:rPr>
          <w:rFonts w:ascii="Simplified Arabic" w:hAnsi="Simplified Arabic" w:cs="Simplified Arabic" w:hint="cs"/>
          <w:sz w:val="28"/>
          <w:szCs w:val="28"/>
          <w:rtl/>
        </w:rPr>
        <w:t>إسرائيل منزعجة من إيصال المساعدات لأنها تريد قتل مزيد من الفلسطينيين بالتجويع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D65755" w:rsidRDefault="00D65755" w:rsidP="0089681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BC1B3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BC1B3A">
        <w:rPr>
          <w:rFonts w:ascii="Simplified Arabic" w:hAnsi="Simplified Arabic" w:cs="Simplified Arabic"/>
          <w:b/>
          <w:bCs/>
          <w:sz w:val="28"/>
          <w:szCs w:val="28"/>
          <w:rtl/>
        </w:rPr>
        <w:t>الخارجية القطرية:</w:t>
      </w:r>
      <w:r w:rsidRPr="00BC1B3A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E9265F" w:rsidRDefault="00D65755" w:rsidP="00D6575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C1B3A">
        <w:rPr>
          <w:rFonts w:ascii="Simplified Arabic" w:hAnsi="Simplified Arabic" w:cs="Simplified Arabic"/>
          <w:sz w:val="28"/>
          <w:szCs w:val="28"/>
          <w:rtl/>
        </w:rPr>
        <w:t>رئيس الوزراء وزير الخارجية تلقى اتصالا هاتفيا من وزير الخارجية المصري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C1B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C1B3A">
        <w:rPr>
          <w:rFonts w:ascii="Simplified Arabic" w:hAnsi="Simplified Arabic" w:cs="Simplified Arabic" w:hint="cs"/>
          <w:sz w:val="28"/>
          <w:szCs w:val="28"/>
          <w:rtl/>
        </w:rPr>
        <w:t xml:space="preserve"> جرى خلال الاتصال بحث تعزيز التعاون المشترك لإدخال مزيد من المساعدات الإنسانية لقطاع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C1B3A">
        <w:rPr>
          <w:rFonts w:ascii="Simplified Arabic" w:hAnsi="Simplified Arabic" w:cs="Simplified Arabic"/>
          <w:sz w:val="28"/>
          <w:szCs w:val="28"/>
        </w:rPr>
        <w:br/>
      </w:r>
      <w:r w:rsidR="00A67E2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C1B3A">
        <w:rPr>
          <w:rFonts w:ascii="Simplified Arabic" w:hAnsi="Simplified Arabic" w:cs="Simplified Arabic" w:hint="cs"/>
          <w:sz w:val="28"/>
          <w:szCs w:val="28"/>
          <w:rtl/>
        </w:rPr>
        <w:t xml:space="preserve"> ناقش</w:t>
      </w:r>
      <w:r w:rsidR="00A67E2F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BC1B3A">
        <w:rPr>
          <w:rFonts w:ascii="Simplified Arabic" w:hAnsi="Simplified Arabic" w:cs="Simplified Arabic" w:hint="cs"/>
          <w:sz w:val="28"/>
          <w:szCs w:val="28"/>
          <w:rtl/>
        </w:rPr>
        <w:t>ا التوترات في الشرق الأوسط وأكدا ضرورة التهدئة وخفض التصعيد</w:t>
      </w:r>
      <w:r w:rsidR="00A67E2F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A67E2F" w:rsidRPr="00BC1B3A">
        <w:rPr>
          <w:rFonts w:ascii="Simplified Arabic" w:hAnsi="Simplified Arabic" w:cs="Simplified Arabic" w:hint="cs"/>
          <w:sz w:val="28"/>
          <w:szCs w:val="28"/>
          <w:rtl/>
        </w:rPr>
        <w:t>جهود الوساطة المشتركة لإنهاء الحرب على قطاع غزة</w:t>
      </w:r>
      <w:r w:rsidR="00A67E2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67E2F" w:rsidRPr="00BC1B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BC1B3A">
        <w:rPr>
          <w:rFonts w:ascii="Simplified Arabic" w:hAnsi="Simplified Arabic" w:cs="Simplified Arabic"/>
          <w:sz w:val="28"/>
          <w:szCs w:val="28"/>
        </w:rPr>
        <w:br/>
      </w:r>
      <w:r w:rsidR="00E9265F" w:rsidRPr="00E9265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E9265F" w:rsidRPr="00E9265F">
        <w:rPr>
          <w:rFonts w:ascii="Simplified Arabic" w:hAnsi="Simplified Arabic" w:cs="Simplified Arabic"/>
          <w:b/>
          <w:bCs/>
          <w:sz w:val="28"/>
          <w:szCs w:val="28"/>
          <w:rtl/>
        </w:rPr>
        <w:t>الخارجية الأمريكية:</w:t>
      </w:r>
      <w:r w:rsidR="00E9265F" w:rsidRPr="00E9265F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672099" w:rsidRDefault="00833723" w:rsidP="00BC1B3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9265F">
        <w:rPr>
          <w:rFonts w:ascii="Simplified Arabic" w:hAnsi="Simplified Arabic" w:cs="Simplified Arabic"/>
          <w:sz w:val="28"/>
          <w:szCs w:val="28"/>
          <w:rtl/>
        </w:rPr>
        <w:t>بلينكن تحدث إلى رئيس الوزراء وزير خارجية قطر ووزير خارجية مصر بشأن التوتر في الشرق الأوسط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9265F">
        <w:rPr>
          <w:rFonts w:ascii="Simplified Arabic" w:hAnsi="Simplified Arabic" w:cs="Simplified Arabic"/>
          <w:sz w:val="28"/>
          <w:szCs w:val="28"/>
        </w:rPr>
        <w:br/>
      </w:r>
      <w:r w:rsidR="00BC1B3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C1B3A" w:rsidRPr="00BC1B3A">
        <w:rPr>
          <w:rFonts w:ascii="Simplified Arabic" w:hAnsi="Simplified Arabic" w:cs="Simplified Arabic"/>
          <w:sz w:val="28"/>
          <w:szCs w:val="28"/>
          <w:rtl/>
        </w:rPr>
        <w:t xml:space="preserve"> ممتنون للدور غير العادي الذي تلعبه كل من قطر ومصر في محاولة التوصل إلى حل لهذا الصراع</w:t>
      </w:r>
      <w:r w:rsidR="00BC1B3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C1B3A" w:rsidRPr="00BC1B3A">
        <w:rPr>
          <w:rFonts w:ascii="Simplified Arabic" w:hAnsi="Simplified Arabic" w:cs="Simplified Arabic"/>
          <w:sz w:val="28"/>
          <w:szCs w:val="28"/>
        </w:rPr>
        <w:br/>
      </w:r>
      <w:r w:rsidR="00E9265F"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E9265F" w:rsidRPr="00E9265F">
        <w:rPr>
          <w:rFonts w:ascii="Simplified Arabic" w:hAnsi="Simplified Arabic" w:cs="Simplified Arabic" w:hint="cs"/>
          <w:sz w:val="28"/>
          <w:szCs w:val="28"/>
          <w:rtl/>
        </w:rPr>
        <w:t xml:space="preserve"> بلينكن أبلغ نظراءه أن العالم يمر بلحظة حرجة في الشرق الأوسط ومن المهم خفض التصعيد</w:t>
      </w:r>
      <w:r w:rsidR="00E9265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9265F" w:rsidRPr="00E9265F">
        <w:rPr>
          <w:rFonts w:ascii="Simplified Arabic" w:hAnsi="Simplified Arabic" w:cs="Simplified Arabic"/>
          <w:sz w:val="28"/>
          <w:szCs w:val="28"/>
        </w:rPr>
        <w:br/>
      </w:r>
      <w:r w:rsidR="00E9265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9265F" w:rsidRPr="00E9265F">
        <w:rPr>
          <w:rFonts w:ascii="Simplified Arabic" w:hAnsi="Simplified Arabic" w:cs="Simplified Arabic" w:hint="cs"/>
          <w:sz w:val="28"/>
          <w:szCs w:val="28"/>
          <w:rtl/>
        </w:rPr>
        <w:t xml:space="preserve"> نواصل العمل للتوصل إلى وقف إطلاق النار بغزة باعتباره خطوة حاسمة لتهدئة توترات أوسع نطاقا</w:t>
      </w:r>
      <w:r w:rsidR="00E9265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9265F" w:rsidRPr="00E9265F">
        <w:rPr>
          <w:rFonts w:ascii="Simplified Arabic" w:hAnsi="Simplified Arabic" w:cs="Simplified Arabic"/>
          <w:sz w:val="28"/>
          <w:szCs w:val="28"/>
        </w:rPr>
        <w:br/>
      </w:r>
      <w:r w:rsidR="00E9265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9265F" w:rsidRPr="00E9265F">
        <w:rPr>
          <w:rFonts w:ascii="Simplified Arabic" w:hAnsi="Simplified Arabic" w:cs="Simplified Arabic" w:hint="cs"/>
          <w:sz w:val="28"/>
          <w:szCs w:val="28"/>
          <w:rtl/>
        </w:rPr>
        <w:t xml:space="preserve"> على الأطراف أن تبحث عن سبل إبرام اتفاق لوقف إطلاق النار بغزة لا عن أسباب التأخير أو الرفض</w:t>
      </w:r>
      <w:r w:rsidR="00E9265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9265F" w:rsidRPr="00E9265F">
        <w:rPr>
          <w:rFonts w:ascii="Simplified Arabic" w:hAnsi="Simplified Arabic" w:cs="Simplified Arabic"/>
          <w:sz w:val="28"/>
          <w:szCs w:val="28"/>
        </w:rPr>
        <w:br/>
      </w:r>
      <w:r w:rsidR="00E9265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9265F" w:rsidRPr="00E9265F">
        <w:rPr>
          <w:rFonts w:ascii="Simplified Arabic" w:hAnsi="Simplified Arabic" w:cs="Simplified Arabic" w:hint="cs"/>
          <w:sz w:val="28"/>
          <w:szCs w:val="28"/>
          <w:rtl/>
        </w:rPr>
        <w:t xml:space="preserve"> أرسلنا عبر أصدقائنا رسالة لإيران بأننا سندافع عن إسرائيل وأن التصعيد لا يخدم مصلحتها</w:t>
      </w:r>
      <w:r w:rsidR="00E9265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9265F" w:rsidRPr="00E9265F">
        <w:rPr>
          <w:rFonts w:ascii="Simplified Arabic" w:hAnsi="Simplified Arabic" w:cs="Simplified Arabic"/>
          <w:sz w:val="28"/>
          <w:szCs w:val="28"/>
        </w:rPr>
        <w:br/>
      </w:r>
      <w:r w:rsidR="00E9265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9265F" w:rsidRPr="00E9265F">
        <w:rPr>
          <w:rFonts w:ascii="Simplified Arabic" w:hAnsi="Simplified Arabic" w:cs="Simplified Arabic" w:hint="cs"/>
          <w:sz w:val="28"/>
          <w:szCs w:val="28"/>
          <w:rtl/>
        </w:rPr>
        <w:t xml:space="preserve"> لا نعتقد أن الحرب الشاملة أمر حتمي ونواصل العمل لمنع حدوثها</w:t>
      </w:r>
      <w:r w:rsidR="00E9265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9265F" w:rsidRPr="00E9265F">
        <w:rPr>
          <w:rFonts w:ascii="Simplified Arabic" w:hAnsi="Simplified Arabic" w:cs="Simplified Arabic"/>
          <w:sz w:val="28"/>
          <w:szCs w:val="28"/>
        </w:rPr>
        <w:br/>
      </w:r>
      <w:r w:rsidR="00E9265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9265F" w:rsidRPr="00E9265F">
        <w:rPr>
          <w:rFonts w:ascii="Simplified Arabic" w:hAnsi="Simplified Arabic" w:cs="Simplified Arabic" w:hint="cs"/>
          <w:sz w:val="28"/>
          <w:szCs w:val="28"/>
          <w:rtl/>
        </w:rPr>
        <w:t xml:space="preserve"> لا نعتقد أنه تم تقويض إطار الاتفاق بشأن غزة لكن لا تزال هناك حاجة لتجاوز الخلافات</w:t>
      </w:r>
      <w:r w:rsidR="00E9265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D7416" w:rsidRDefault="001E01DF" w:rsidP="00AD741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E01DF">
        <w:rPr>
          <w:rFonts w:ascii="Simplified Arabic" w:hAnsi="Simplified Arabic" w:cs="Simplified Arabic" w:hint="cs"/>
          <w:sz w:val="28"/>
          <w:szCs w:val="28"/>
          <w:rtl/>
        </w:rPr>
        <w:t xml:space="preserve"> الشرق الأوسط يمر بلحظة حرجة وعلى جميع الأطراف الإحجام عن التصعيد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E01D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E01DF">
        <w:rPr>
          <w:rFonts w:ascii="Simplified Arabic" w:hAnsi="Simplified Arabic" w:cs="Simplified Arabic" w:hint="cs"/>
          <w:sz w:val="28"/>
          <w:szCs w:val="28"/>
          <w:rtl/>
        </w:rPr>
        <w:t xml:space="preserve"> من الضروري كسر دائرة العنف بالتوصل إلى اتفاق لوقف إطلاق النار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E01D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E01DF">
        <w:rPr>
          <w:rFonts w:ascii="Simplified Arabic" w:hAnsi="Simplified Arabic" w:cs="Simplified Arabic" w:hint="cs"/>
          <w:sz w:val="28"/>
          <w:szCs w:val="28"/>
          <w:rtl/>
        </w:rPr>
        <w:t xml:space="preserve"> منخرطون في دبلوماسية </w:t>
      </w:r>
      <w:bookmarkStart w:id="1" w:name="_GoBack"/>
      <w:bookmarkEnd w:id="1"/>
      <w:r w:rsidR="00AD7416" w:rsidRPr="001E01DF">
        <w:rPr>
          <w:rFonts w:ascii="Simplified Arabic" w:hAnsi="Simplified Arabic" w:cs="Simplified Arabic" w:hint="cs"/>
          <w:sz w:val="28"/>
          <w:szCs w:val="28"/>
          <w:rtl/>
        </w:rPr>
        <w:t>مكثفة.</w:t>
      </w:r>
    </w:p>
    <w:p w:rsidR="00E44C2E" w:rsidRDefault="00D65755" w:rsidP="00AD741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101D7">
        <w:rPr>
          <w:rFonts w:ascii="Simplified Arabic" w:hAnsi="Simplified Arabic" w:cs="Simplified Arabic" w:hint="cs"/>
          <w:sz w:val="28"/>
          <w:szCs w:val="28"/>
          <w:rtl/>
        </w:rPr>
        <w:t xml:space="preserve"> كسر دائرة العنف في الشرق الأوسط يتطلب وقف النار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101D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101D7">
        <w:rPr>
          <w:rFonts w:ascii="Simplified Arabic" w:hAnsi="Simplified Arabic" w:cs="Simplified Arabic"/>
          <w:sz w:val="28"/>
          <w:szCs w:val="28"/>
        </w:rPr>
        <w:br/>
      </w:r>
      <w:r w:rsidRPr="00D6575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ليندسي غراهام لـ فوكس نيوز:</w:t>
      </w:r>
      <w:r w:rsidRPr="001101D7">
        <w:rPr>
          <w:rFonts w:ascii="Simplified Arabic" w:hAnsi="Simplified Arabic" w:cs="Simplified Arabic" w:hint="cs"/>
          <w:sz w:val="28"/>
          <w:szCs w:val="28"/>
          <w:rtl/>
        </w:rPr>
        <w:t xml:space="preserve"> أقول لإسرائيل إذا هاجمتكم إيران ردوا عليها وبقوة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C1B3A" w:rsidRPr="00BC1B3A">
        <w:rPr>
          <w:rFonts w:ascii="Simplified Arabic" w:hAnsi="Simplified Arabic" w:cs="Simplified Arabic"/>
          <w:sz w:val="28"/>
          <w:szCs w:val="28"/>
        </w:rPr>
        <w:br/>
      </w:r>
      <w:r w:rsidR="00D51D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E44C2E" w:rsidRPr="008E45C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الخارجية الإسباني</w:t>
      </w:r>
      <w:r w:rsidR="00E44C2E" w:rsidRPr="008E45CD">
        <w:rPr>
          <w:rFonts w:ascii="Simplified Arabic" w:hAnsi="Simplified Arabic" w:cs="Simplified Arabic" w:hint="cs"/>
          <w:sz w:val="28"/>
          <w:szCs w:val="28"/>
          <w:rtl/>
        </w:rPr>
        <w:t>: اتفاق وقف إطلاق النار في غزة ضروري لتحقيق التهدئة وضمان عدم اتساع الصراع</w:t>
      </w:r>
      <w:r w:rsidR="00E44C2E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E44C2E" w:rsidRDefault="00E44C2E" w:rsidP="00E44C2E">
      <w:pPr>
        <w:pStyle w:val="NormalWeb"/>
        <w:numPr>
          <w:ilvl w:val="0"/>
          <w:numId w:val="13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E44C2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الأمم المتحدة</w:t>
      </w:r>
      <w:r w:rsidRPr="008E45CD">
        <w:rPr>
          <w:rFonts w:ascii="Simplified Arabic" w:hAnsi="Simplified Arabic" w:cs="Simplified Arabic" w:hint="cs"/>
          <w:sz w:val="28"/>
          <w:szCs w:val="28"/>
          <w:rtl/>
        </w:rPr>
        <w:t xml:space="preserve"> تدعو الى تحرك </w:t>
      </w:r>
      <w:r w:rsidRPr="008E45CD">
        <w:rPr>
          <w:rFonts w:ascii="Simplified Arabic" w:hAnsi="Simplified Arabic" w:cs="Simplified Arabic"/>
          <w:sz w:val="28"/>
          <w:szCs w:val="28"/>
        </w:rPr>
        <w:t>"</w:t>
      </w:r>
      <w:r w:rsidRPr="008E45CD">
        <w:rPr>
          <w:rFonts w:ascii="Simplified Arabic" w:hAnsi="Simplified Arabic" w:cs="Simplified Arabic" w:hint="cs"/>
          <w:sz w:val="28"/>
          <w:szCs w:val="28"/>
          <w:rtl/>
        </w:rPr>
        <w:t>عاجل</w:t>
      </w:r>
      <w:r w:rsidRPr="008E45CD">
        <w:rPr>
          <w:rFonts w:ascii="Simplified Arabic" w:hAnsi="Simplified Arabic" w:cs="Simplified Arabic"/>
          <w:sz w:val="28"/>
          <w:szCs w:val="28"/>
        </w:rPr>
        <w:t xml:space="preserve">" </w:t>
      </w:r>
      <w:r w:rsidRPr="008E45CD">
        <w:rPr>
          <w:rFonts w:ascii="Simplified Arabic" w:hAnsi="Simplified Arabic" w:cs="Simplified Arabic" w:hint="cs"/>
          <w:sz w:val="28"/>
          <w:szCs w:val="28"/>
          <w:rtl/>
        </w:rPr>
        <w:t>لتجنب التصعيد في الشرق الأوسط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6128C9" w:rsidRDefault="006128C9" w:rsidP="006128C9">
      <w:pPr>
        <w:pStyle w:val="NormalWeb"/>
        <w:numPr>
          <w:ilvl w:val="0"/>
          <w:numId w:val="13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8E45C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البيت الأبيض</w:t>
      </w:r>
      <w:r w:rsidRPr="008E45CD">
        <w:rPr>
          <w:rFonts w:ascii="Simplified Arabic" w:hAnsi="Simplified Arabic" w:cs="Simplified Arabic" w:hint="cs"/>
          <w:sz w:val="28"/>
          <w:szCs w:val="28"/>
          <w:rtl/>
        </w:rPr>
        <w:t>: الرئيس بايدن ناقش مع ملك الأردن وقف إطلاق النار الفوري في غزة وإطلاق سراح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6128C9" w:rsidRDefault="006128C9" w:rsidP="006128C9">
      <w:pPr>
        <w:pStyle w:val="NormalWeb"/>
        <w:numPr>
          <w:ilvl w:val="0"/>
          <w:numId w:val="13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FD52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مسؤول أمريكي لـ</w:t>
      </w:r>
      <w:r w:rsidRPr="00FD52C4">
        <w:rPr>
          <w:rFonts w:ascii="Simplified Arabic" w:hAnsi="Simplified Arabic" w:cs="Simplified Arabic"/>
          <w:b/>
          <w:bCs/>
          <w:sz w:val="28"/>
          <w:szCs w:val="28"/>
        </w:rPr>
        <w:t xml:space="preserve"> CNN</w:t>
      </w:r>
      <w:r w:rsidRPr="008E45CD">
        <w:rPr>
          <w:rFonts w:ascii="Simplified Arabic" w:hAnsi="Simplified Arabic" w:cs="Simplified Arabic"/>
          <w:sz w:val="28"/>
          <w:szCs w:val="28"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</w:rPr>
        <w:t>مدمرتان</w:t>
      </w:r>
      <w:r w:rsidRPr="008E45CD">
        <w:rPr>
          <w:rFonts w:ascii="Simplified Arabic" w:hAnsi="Simplified Arabic" w:cs="Simplified Arabic" w:hint="cs"/>
          <w:sz w:val="28"/>
          <w:szCs w:val="28"/>
          <w:rtl/>
        </w:rPr>
        <w:t xml:space="preserve"> أمريكيتان تحركتا مؤخرا إلى البحر الأحمر لتكونا أقرب لإسرائيل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E412F0" w:rsidRDefault="00E412F0" w:rsidP="00E412F0">
      <w:pPr>
        <w:pStyle w:val="NormalWeb"/>
        <w:numPr>
          <w:ilvl w:val="0"/>
          <w:numId w:val="13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BF4D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مسؤول مصري لإذاعة كان العبرية</w:t>
      </w:r>
      <w:r w:rsidRPr="00FD52C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F6A2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ردا على ادعاءات الجيش الإسرائيلي بالعثور على أنفاق ضخمة على محور فيلادلفيا وأن مصر لم تغلقها بالكامل:</w:t>
      </w:r>
      <w:r w:rsidRPr="00FD52C4">
        <w:rPr>
          <w:rFonts w:ascii="Simplified Arabic" w:hAnsi="Simplified Arabic" w:cs="Simplified Arabic" w:hint="cs"/>
          <w:sz w:val="28"/>
          <w:szCs w:val="28"/>
          <w:rtl/>
        </w:rPr>
        <w:t xml:space="preserve"> لا يوجد نشاط أمني محكم وخاضع للسيطرة بنسبة 100% والدليل على ذلك أن حماس لم </w:t>
      </w:r>
      <w:proofErr w:type="spellStart"/>
      <w:r w:rsidRPr="00FD52C4">
        <w:rPr>
          <w:rFonts w:ascii="Simplified Arabic" w:hAnsi="Simplified Arabic" w:cs="Simplified Arabic" w:hint="cs"/>
          <w:sz w:val="28"/>
          <w:szCs w:val="28"/>
          <w:rtl/>
        </w:rPr>
        <w:t>يعيقها</w:t>
      </w:r>
      <w:proofErr w:type="spellEnd"/>
      <w:r w:rsidRPr="00FD52C4">
        <w:rPr>
          <w:rFonts w:ascii="Simplified Arabic" w:hAnsi="Simplified Arabic" w:cs="Simplified Arabic" w:hint="cs"/>
          <w:sz w:val="28"/>
          <w:szCs w:val="28"/>
          <w:rtl/>
        </w:rPr>
        <w:t xml:space="preserve"> شيء في هجوم السابع من أكتوبر رغم أن إسرائيل تدعي أنها حصنت حدودها جيدا بدلا من أن يلوموننا ويهاجموننا من الأفضل أن يركزوا على اخفاقاتهم الأمنية في منع </w:t>
      </w:r>
      <w:r w:rsidRPr="00FD52C4">
        <w:rPr>
          <w:rFonts w:ascii="Simplified Arabic" w:hAnsi="Simplified Arabic" w:cs="Simplified Arabic" w:hint="cs"/>
          <w:sz w:val="28"/>
          <w:szCs w:val="28"/>
          <w:rtl/>
        </w:rPr>
        <w:t>الهجوم</w:t>
      </w:r>
      <w:r w:rsidRPr="00FD52C4">
        <w:rPr>
          <w:rFonts w:ascii="Simplified Arabic" w:hAnsi="Simplified Arabic" w:cs="Simplified Arabic" w:hint="cs"/>
          <w:sz w:val="28"/>
          <w:szCs w:val="28"/>
          <w:rtl/>
        </w:rPr>
        <w:t xml:space="preserve"> عندما حاربنا الأنفاق أخلينا مدينة بأكملها للسيطرة على عمليات التهريب وكل ما كشف من أنفاق حسب </w:t>
      </w:r>
      <w:r w:rsidRPr="00FD52C4">
        <w:rPr>
          <w:rFonts w:ascii="Simplified Arabic" w:hAnsi="Simplified Arabic" w:cs="Simplified Arabic" w:hint="cs"/>
          <w:sz w:val="28"/>
          <w:szCs w:val="28"/>
          <w:rtl/>
        </w:rPr>
        <w:t>ادعاء</w:t>
      </w:r>
      <w:r w:rsidRPr="00FD52C4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لا صحة له لأنه مغلقة جميعها من الجانب المصري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6128C9" w:rsidRDefault="006128C9" w:rsidP="006128C9">
      <w:pPr>
        <w:pStyle w:val="NormalWeb"/>
        <w:numPr>
          <w:ilvl w:val="0"/>
          <w:numId w:val="13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FD52C4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مركز </w:t>
      </w:r>
      <w:proofErr w:type="spellStart"/>
      <w:r w:rsidRPr="00FD52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بيتسلم</w:t>
      </w:r>
      <w:proofErr w:type="spellEnd"/>
      <w:r w:rsidRPr="00FD52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الإسرائيلي لحقوق الإنسان</w:t>
      </w:r>
      <w:r w:rsidRPr="00FD52C4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6128C9" w:rsidRDefault="006128C9" w:rsidP="006128C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D52C4">
        <w:rPr>
          <w:rFonts w:ascii="Simplified Arabic" w:hAnsi="Simplified Arabic" w:cs="Simplified Arabic" w:hint="cs"/>
          <w:sz w:val="28"/>
          <w:szCs w:val="28"/>
          <w:rtl/>
        </w:rPr>
        <w:t>مصلحة السجون الإسرائيلية تنتهج سياسة تنكيل ممنهجة ضد الأسرى الفلسطينيين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6128C9" w:rsidRDefault="006128C9" w:rsidP="006128C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D52C4">
        <w:rPr>
          <w:rFonts w:ascii="Simplified Arabic" w:hAnsi="Simplified Arabic" w:cs="Simplified Arabic" w:hint="cs"/>
          <w:sz w:val="28"/>
          <w:szCs w:val="28"/>
          <w:rtl/>
        </w:rPr>
        <w:t>يتعرض الأسرى الفلسطينيون للتعذيب والتجويع والحرمان من النوم والعلاج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6128C9" w:rsidRDefault="006128C9" w:rsidP="006128C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D52C4">
        <w:rPr>
          <w:rFonts w:ascii="Simplified Arabic" w:hAnsi="Simplified Arabic" w:cs="Simplified Arabic" w:hint="cs"/>
          <w:sz w:val="28"/>
          <w:szCs w:val="28"/>
          <w:rtl/>
        </w:rPr>
        <w:t>مقتل 60 أسيرا فلسطينيا على الأقل داخل السجون الإسرائيلية منذ 7 أكتوبر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51DDD" w:rsidRDefault="00D51DDD" w:rsidP="00D51DD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جثامين بعض الأسرى الفلسطينيين حملت علامات عنف واضحة.</w:t>
      </w:r>
    </w:p>
    <w:p w:rsidR="006128C9" w:rsidRDefault="00830B37" w:rsidP="00830B3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6128C9" w:rsidRPr="00FD52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ليبرمان</w:t>
      </w:r>
      <w:r w:rsidR="006128C9" w:rsidRPr="00FD52C4">
        <w:rPr>
          <w:rFonts w:ascii="Simplified Arabic" w:hAnsi="Simplified Arabic" w:cs="Simplified Arabic" w:hint="cs"/>
          <w:sz w:val="28"/>
          <w:szCs w:val="28"/>
          <w:rtl/>
        </w:rPr>
        <w:t>: نتنياهو لا يعرف كيف ينهي الحرب فهو يتباطأ ويأخذ وقتا</w:t>
      </w:r>
      <w:r w:rsidR="00D51DD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6128C9" w:rsidRPr="00FD52C4">
        <w:rPr>
          <w:rFonts w:ascii="Simplified Arabic" w:hAnsi="Simplified Arabic" w:cs="Simplified Arabic" w:hint="cs"/>
          <w:sz w:val="28"/>
          <w:szCs w:val="28"/>
          <w:rtl/>
        </w:rPr>
        <w:t xml:space="preserve"> هو لا يعرف كيف يصوغ الخطوط العريضة الواضحة التي ستوصل شعب إسرائيل إلى شاطئ </w:t>
      </w:r>
      <w:r w:rsidR="006128C9" w:rsidRPr="00FD52C4">
        <w:rPr>
          <w:rFonts w:ascii="Simplified Arabic" w:hAnsi="Simplified Arabic" w:cs="Simplified Arabic" w:hint="cs"/>
          <w:sz w:val="28"/>
          <w:szCs w:val="28"/>
          <w:rtl/>
        </w:rPr>
        <w:t>آمن والأمر</w:t>
      </w:r>
      <w:r w:rsidR="006128C9" w:rsidRPr="00FD52C4">
        <w:rPr>
          <w:rFonts w:ascii="Simplified Arabic" w:hAnsi="Simplified Arabic" w:cs="Simplified Arabic" w:hint="cs"/>
          <w:sz w:val="28"/>
          <w:szCs w:val="28"/>
          <w:rtl/>
        </w:rPr>
        <w:t xml:space="preserve"> المثير للدهشة هو عدم وجود استراتيجية شاملة</w:t>
      </w:r>
      <w:r w:rsidR="006128C9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A246EC" w:rsidRPr="00A246EC" w:rsidRDefault="006128C9" w:rsidP="006128C9">
      <w:pPr>
        <w:pStyle w:val="NormalWeb"/>
        <w:numPr>
          <w:ilvl w:val="0"/>
          <w:numId w:val="13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6C28F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الدفاع الإسرائيلي</w:t>
      </w:r>
      <w:r w:rsidR="00D51D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غالانت</w:t>
      </w:r>
      <w:r w:rsidRPr="006C28F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6128C9" w:rsidRDefault="00A246EC" w:rsidP="00A246E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128C9" w:rsidRPr="006C28F3">
        <w:rPr>
          <w:rFonts w:ascii="Simplified Arabic" w:hAnsi="Simplified Arabic" w:cs="Simplified Arabic" w:hint="cs"/>
          <w:sz w:val="28"/>
          <w:szCs w:val="28"/>
          <w:rtl/>
        </w:rPr>
        <w:t xml:space="preserve"> نحث شركاءنا على الوقوف إلى جانب إسرائيل في هذا الوقت</w:t>
      </w:r>
      <w:r w:rsidR="006128C9">
        <w:rPr>
          <w:rFonts w:ascii="Simplified Arabic" w:hAnsi="Simplified Arabic" w:cs="Simplified Arabic"/>
          <w:sz w:val="28"/>
          <w:szCs w:val="28"/>
        </w:rPr>
        <w:t xml:space="preserve">. </w:t>
      </w:r>
    </w:p>
    <w:p w:rsidR="006128C9" w:rsidRDefault="00A246EC" w:rsidP="00A246E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6128C9" w:rsidRPr="006C28F3">
        <w:rPr>
          <w:rFonts w:ascii="Simplified Arabic" w:hAnsi="Simplified Arabic" w:cs="Simplified Arabic" w:hint="cs"/>
          <w:sz w:val="28"/>
          <w:szCs w:val="28"/>
          <w:rtl/>
        </w:rPr>
        <w:t xml:space="preserve"> علينا الاستعداد لكل احتمال بما في ذلك الانتقال السريع من الدفاع إلى الهجوم</w:t>
      </w:r>
      <w:r w:rsidR="006128C9">
        <w:rPr>
          <w:rFonts w:ascii="Simplified Arabic" w:hAnsi="Simplified Arabic" w:cs="Simplified Arabic"/>
          <w:sz w:val="28"/>
          <w:szCs w:val="28"/>
        </w:rPr>
        <w:t xml:space="preserve">. </w:t>
      </w:r>
    </w:p>
    <w:p w:rsidR="006128C9" w:rsidRPr="00FD52C4" w:rsidRDefault="006128C9" w:rsidP="006128C9">
      <w:pPr>
        <w:pStyle w:val="NormalWeb"/>
        <w:numPr>
          <w:ilvl w:val="0"/>
          <w:numId w:val="13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6C28F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المتحدث باسم الحكومة الإسرائيلية</w:t>
      </w:r>
      <w:r w:rsidRPr="006C28F3">
        <w:rPr>
          <w:rFonts w:ascii="Simplified Arabic" w:hAnsi="Simplified Arabic" w:cs="Simplified Arabic" w:hint="cs"/>
          <w:sz w:val="28"/>
          <w:szCs w:val="28"/>
          <w:rtl/>
        </w:rPr>
        <w:t>: كل من يحاول شن هجمات ضد إسرائيل سنكبده ثمنا باهظا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D51DDD" w:rsidRDefault="00D51DDD" w:rsidP="00C5706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D51D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هآرتس: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عدد من عائلات المختطفين يغلقون شارع ايلون في تل أبيب ويطالبون بإبرام صفقة تبادل فوراً.</w:t>
      </w:r>
    </w:p>
    <w:p w:rsidR="00C57069" w:rsidRPr="006128C9" w:rsidRDefault="00D51DDD" w:rsidP="00D51DD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D51D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كاميلا هاريس في تغريدة: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بينما نستعد للدفاع عن إسرائيل ضد إيران ووكلائها الإرهابيين نعمل على تهدئة التوترات. </w:t>
      </w:r>
    </w:p>
    <w:sectPr w:rsidR="00C57069" w:rsidRPr="006128C9" w:rsidSect="005B0785">
      <w:footerReference w:type="default" r:id="rId7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CB7" w:rsidRDefault="00396CB7">
      <w:pPr>
        <w:spacing w:after="0" w:line="240" w:lineRule="auto"/>
      </w:pPr>
      <w:r>
        <w:separator/>
      </w:r>
    </w:p>
  </w:endnote>
  <w:endnote w:type="continuationSeparator" w:id="0">
    <w:p w:rsidR="00396CB7" w:rsidRDefault="0039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334A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377F9D" w:rsidRDefault="00334AE0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377F9D" w:rsidRDefault="00396CB7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CB7" w:rsidRDefault="00396CB7">
      <w:pPr>
        <w:spacing w:after="0" w:line="240" w:lineRule="auto"/>
      </w:pPr>
      <w:r>
        <w:separator/>
      </w:r>
    </w:p>
  </w:footnote>
  <w:footnote w:type="continuationSeparator" w:id="0">
    <w:p w:rsidR="00396CB7" w:rsidRDefault="00396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E43B6"/>
    <w:multiLevelType w:val="hybridMultilevel"/>
    <w:tmpl w:val="5304384A"/>
    <w:lvl w:ilvl="0" w:tplc="28465B06">
      <w:numFmt w:val="bullet"/>
      <w:lvlText w:val=""/>
      <w:lvlJc w:val="left"/>
      <w:pPr>
        <w:ind w:left="243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1EDD3A38"/>
    <w:multiLevelType w:val="hybridMultilevel"/>
    <w:tmpl w:val="DA64C01A"/>
    <w:lvl w:ilvl="0" w:tplc="EB44193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A1EB9"/>
    <w:multiLevelType w:val="hybridMultilevel"/>
    <w:tmpl w:val="2648E7D0"/>
    <w:lvl w:ilvl="0" w:tplc="B9A8D0CE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BE59F4"/>
    <w:multiLevelType w:val="hybridMultilevel"/>
    <w:tmpl w:val="283E1E82"/>
    <w:lvl w:ilvl="0" w:tplc="594C543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E76C1"/>
    <w:multiLevelType w:val="hybridMultilevel"/>
    <w:tmpl w:val="852A1436"/>
    <w:lvl w:ilvl="0" w:tplc="02109B1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036B9"/>
    <w:multiLevelType w:val="hybridMultilevel"/>
    <w:tmpl w:val="59D82D08"/>
    <w:lvl w:ilvl="0" w:tplc="276A5EB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EF02D0"/>
    <w:multiLevelType w:val="hybridMultilevel"/>
    <w:tmpl w:val="7B7819C8"/>
    <w:lvl w:ilvl="0" w:tplc="9BFEE882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45B02"/>
    <w:multiLevelType w:val="hybridMultilevel"/>
    <w:tmpl w:val="65ACEBEA"/>
    <w:lvl w:ilvl="0" w:tplc="EF645AF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E5015"/>
    <w:multiLevelType w:val="hybridMultilevel"/>
    <w:tmpl w:val="1478984E"/>
    <w:lvl w:ilvl="0" w:tplc="7772D02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2734D"/>
    <w:multiLevelType w:val="hybridMultilevel"/>
    <w:tmpl w:val="3B7A0E06"/>
    <w:lvl w:ilvl="0" w:tplc="9A96EAC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93A25"/>
    <w:multiLevelType w:val="hybridMultilevel"/>
    <w:tmpl w:val="655CDDD8"/>
    <w:lvl w:ilvl="0" w:tplc="18A241B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91E94"/>
    <w:multiLevelType w:val="hybridMultilevel"/>
    <w:tmpl w:val="43160F70"/>
    <w:lvl w:ilvl="0" w:tplc="E5EC267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74780"/>
    <w:multiLevelType w:val="hybridMultilevel"/>
    <w:tmpl w:val="BEEAC566"/>
    <w:lvl w:ilvl="0" w:tplc="0EFAE048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30A15"/>
    <w:multiLevelType w:val="hybridMultilevel"/>
    <w:tmpl w:val="05E0B970"/>
    <w:lvl w:ilvl="0" w:tplc="7B6A166C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0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12"/>
  </w:num>
  <w:num w:numId="10">
    <w:abstractNumId w:val="2"/>
  </w:num>
  <w:num w:numId="11">
    <w:abstractNumId w:val="8"/>
  </w:num>
  <w:num w:numId="12">
    <w:abstractNumId w:val="1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7D"/>
    <w:rsid w:val="000038C0"/>
    <w:rsid w:val="000206F3"/>
    <w:rsid w:val="0002519B"/>
    <w:rsid w:val="00033CF8"/>
    <w:rsid w:val="00036651"/>
    <w:rsid w:val="00046A75"/>
    <w:rsid w:val="0005320E"/>
    <w:rsid w:val="0006320C"/>
    <w:rsid w:val="0006492A"/>
    <w:rsid w:val="00083430"/>
    <w:rsid w:val="00087DD2"/>
    <w:rsid w:val="000A37AC"/>
    <w:rsid w:val="000A7896"/>
    <w:rsid w:val="000B2572"/>
    <w:rsid w:val="000B35DA"/>
    <w:rsid w:val="000D1E1A"/>
    <w:rsid w:val="000E38DF"/>
    <w:rsid w:val="000F5805"/>
    <w:rsid w:val="000F6A65"/>
    <w:rsid w:val="00101678"/>
    <w:rsid w:val="00107E4B"/>
    <w:rsid w:val="001101D7"/>
    <w:rsid w:val="00111902"/>
    <w:rsid w:val="00114E84"/>
    <w:rsid w:val="001209E7"/>
    <w:rsid w:val="00131DA9"/>
    <w:rsid w:val="0014276B"/>
    <w:rsid w:val="00145CB3"/>
    <w:rsid w:val="001616B6"/>
    <w:rsid w:val="0018442F"/>
    <w:rsid w:val="00187757"/>
    <w:rsid w:val="0019558A"/>
    <w:rsid w:val="00195731"/>
    <w:rsid w:val="001A02AB"/>
    <w:rsid w:val="001A62D4"/>
    <w:rsid w:val="001B00B4"/>
    <w:rsid w:val="001B5B19"/>
    <w:rsid w:val="001C145E"/>
    <w:rsid w:val="001E01DF"/>
    <w:rsid w:val="001E3999"/>
    <w:rsid w:val="001F07F3"/>
    <w:rsid w:val="001F343B"/>
    <w:rsid w:val="001F5D85"/>
    <w:rsid w:val="001F6F62"/>
    <w:rsid w:val="0020205F"/>
    <w:rsid w:val="002041EA"/>
    <w:rsid w:val="00205CB0"/>
    <w:rsid w:val="00231B92"/>
    <w:rsid w:val="00241DAF"/>
    <w:rsid w:val="002548A6"/>
    <w:rsid w:val="00254BD5"/>
    <w:rsid w:val="00275D9F"/>
    <w:rsid w:val="002A085C"/>
    <w:rsid w:val="002A531E"/>
    <w:rsid w:val="002A58F5"/>
    <w:rsid w:val="002B788F"/>
    <w:rsid w:val="002C24AA"/>
    <w:rsid w:val="002C3740"/>
    <w:rsid w:val="002E1A3A"/>
    <w:rsid w:val="003043A9"/>
    <w:rsid w:val="003043B4"/>
    <w:rsid w:val="00313805"/>
    <w:rsid w:val="00314AB2"/>
    <w:rsid w:val="00315224"/>
    <w:rsid w:val="003204C7"/>
    <w:rsid w:val="0032759F"/>
    <w:rsid w:val="00334AE0"/>
    <w:rsid w:val="0034385B"/>
    <w:rsid w:val="003636E9"/>
    <w:rsid w:val="00392F32"/>
    <w:rsid w:val="00396CB7"/>
    <w:rsid w:val="003C07A7"/>
    <w:rsid w:val="003C4ADE"/>
    <w:rsid w:val="003C677D"/>
    <w:rsid w:val="003D2D97"/>
    <w:rsid w:val="003D7B4B"/>
    <w:rsid w:val="003E3061"/>
    <w:rsid w:val="003E423E"/>
    <w:rsid w:val="003E7CBD"/>
    <w:rsid w:val="003F1F53"/>
    <w:rsid w:val="004208DB"/>
    <w:rsid w:val="004222E7"/>
    <w:rsid w:val="00483881"/>
    <w:rsid w:val="00493BE9"/>
    <w:rsid w:val="004E5545"/>
    <w:rsid w:val="004F70DA"/>
    <w:rsid w:val="005253AE"/>
    <w:rsid w:val="0052619C"/>
    <w:rsid w:val="00537DC7"/>
    <w:rsid w:val="00552DA8"/>
    <w:rsid w:val="00553C62"/>
    <w:rsid w:val="00556BCA"/>
    <w:rsid w:val="00570C51"/>
    <w:rsid w:val="0057274D"/>
    <w:rsid w:val="0058278A"/>
    <w:rsid w:val="00596166"/>
    <w:rsid w:val="00596E56"/>
    <w:rsid w:val="005A197F"/>
    <w:rsid w:val="005A2905"/>
    <w:rsid w:val="005A4F4B"/>
    <w:rsid w:val="005B0785"/>
    <w:rsid w:val="005B3FC7"/>
    <w:rsid w:val="005D2FB0"/>
    <w:rsid w:val="005E15B9"/>
    <w:rsid w:val="005E398D"/>
    <w:rsid w:val="005F1CD8"/>
    <w:rsid w:val="005F25C7"/>
    <w:rsid w:val="00607A55"/>
    <w:rsid w:val="006128C9"/>
    <w:rsid w:val="00623DA5"/>
    <w:rsid w:val="006452D2"/>
    <w:rsid w:val="00655D08"/>
    <w:rsid w:val="006639F6"/>
    <w:rsid w:val="00672099"/>
    <w:rsid w:val="00681728"/>
    <w:rsid w:val="006857C8"/>
    <w:rsid w:val="006C7674"/>
    <w:rsid w:val="006D4860"/>
    <w:rsid w:val="006D5511"/>
    <w:rsid w:val="006E164B"/>
    <w:rsid w:val="006E180A"/>
    <w:rsid w:val="006F4595"/>
    <w:rsid w:val="006F5072"/>
    <w:rsid w:val="006F6A26"/>
    <w:rsid w:val="00700209"/>
    <w:rsid w:val="007068B7"/>
    <w:rsid w:val="00720453"/>
    <w:rsid w:val="00742735"/>
    <w:rsid w:val="00764635"/>
    <w:rsid w:val="00775049"/>
    <w:rsid w:val="00780DB2"/>
    <w:rsid w:val="00781910"/>
    <w:rsid w:val="0078243A"/>
    <w:rsid w:val="007859ED"/>
    <w:rsid w:val="00787C1E"/>
    <w:rsid w:val="00792B5E"/>
    <w:rsid w:val="007B716A"/>
    <w:rsid w:val="007C77C6"/>
    <w:rsid w:val="007D4828"/>
    <w:rsid w:val="007E357D"/>
    <w:rsid w:val="00801334"/>
    <w:rsid w:val="00802D86"/>
    <w:rsid w:val="00806863"/>
    <w:rsid w:val="00811DED"/>
    <w:rsid w:val="00830B37"/>
    <w:rsid w:val="00833723"/>
    <w:rsid w:val="00833B35"/>
    <w:rsid w:val="00834287"/>
    <w:rsid w:val="0085104D"/>
    <w:rsid w:val="00851B94"/>
    <w:rsid w:val="008600E2"/>
    <w:rsid w:val="00880BC6"/>
    <w:rsid w:val="008874D5"/>
    <w:rsid w:val="00896818"/>
    <w:rsid w:val="008A4CAF"/>
    <w:rsid w:val="008A6268"/>
    <w:rsid w:val="008D0B18"/>
    <w:rsid w:val="008E2ED3"/>
    <w:rsid w:val="008F748C"/>
    <w:rsid w:val="009069CE"/>
    <w:rsid w:val="0093101E"/>
    <w:rsid w:val="00935D25"/>
    <w:rsid w:val="00943234"/>
    <w:rsid w:val="009472A7"/>
    <w:rsid w:val="0095478C"/>
    <w:rsid w:val="00964106"/>
    <w:rsid w:val="00981372"/>
    <w:rsid w:val="009A7420"/>
    <w:rsid w:val="009B0F00"/>
    <w:rsid w:val="009C0CC1"/>
    <w:rsid w:val="009C151E"/>
    <w:rsid w:val="009C5675"/>
    <w:rsid w:val="009D0ED0"/>
    <w:rsid w:val="009E13BE"/>
    <w:rsid w:val="00A028DC"/>
    <w:rsid w:val="00A04749"/>
    <w:rsid w:val="00A07384"/>
    <w:rsid w:val="00A14201"/>
    <w:rsid w:val="00A169E8"/>
    <w:rsid w:val="00A20B6C"/>
    <w:rsid w:val="00A246EC"/>
    <w:rsid w:val="00A37E2F"/>
    <w:rsid w:val="00A60BD4"/>
    <w:rsid w:val="00A67E2F"/>
    <w:rsid w:val="00A72274"/>
    <w:rsid w:val="00A9228A"/>
    <w:rsid w:val="00A9340C"/>
    <w:rsid w:val="00AB5D72"/>
    <w:rsid w:val="00AD17B4"/>
    <w:rsid w:val="00AD3B30"/>
    <w:rsid w:val="00AD7416"/>
    <w:rsid w:val="00AE45CC"/>
    <w:rsid w:val="00AE4E9A"/>
    <w:rsid w:val="00B077DB"/>
    <w:rsid w:val="00B12455"/>
    <w:rsid w:val="00B158EF"/>
    <w:rsid w:val="00B161FE"/>
    <w:rsid w:val="00B41FB4"/>
    <w:rsid w:val="00B46C8C"/>
    <w:rsid w:val="00B50D3D"/>
    <w:rsid w:val="00B62AC7"/>
    <w:rsid w:val="00B9194B"/>
    <w:rsid w:val="00BA1BC9"/>
    <w:rsid w:val="00BA33DE"/>
    <w:rsid w:val="00BC1B3A"/>
    <w:rsid w:val="00BD4217"/>
    <w:rsid w:val="00BE2249"/>
    <w:rsid w:val="00BE6742"/>
    <w:rsid w:val="00C254E2"/>
    <w:rsid w:val="00C40198"/>
    <w:rsid w:val="00C57069"/>
    <w:rsid w:val="00C6349A"/>
    <w:rsid w:val="00C80FA7"/>
    <w:rsid w:val="00C834F0"/>
    <w:rsid w:val="00C8399C"/>
    <w:rsid w:val="00CD722F"/>
    <w:rsid w:val="00CE2AD8"/>
    <w:rsid w:val="00CF0C66"/>
    <w:rsid w:val="00CF1B39"/>
    <w:rsid w:val="00CF688A"/>
    <w:rsid w:val="00D03807"/>
    <w:rsid w:val="00D0650D"/>
    <w:rsid w:val="00D158DF"/>
    <w:rsid w:val="00D23081"/>
    <w:rsid w:val="00D237FF"/>
    <w:rsid w:val="00D51DDD"/>
    <w:rsid w:val="00D65755"/>
    <w:rsid w:val="00D67109"/>
    <w:rsid w:val="00D83999"/>
    <w:rsid w:val="00D96FD3"/>
    <w:rsid w:val="00DB0F75"/>
    <w:rsid w:val="00DB2B62"/>
    <w:rsid w:val="00DB2C1C"/>
    <w:rsid w:val="00DC3AD9"/>
    <w:rsid w:val="00DC60DD"/>
    <w:rsid w:val="00E11068"/>
    <w:rsid w:val="00E164BB"/>
    <w:rsid w:val="00E36281"/>
    <w:rsid w:val="00E37F4C"/>
    <w:rsid w:val="00E412F0"/>
    <w:rsid w:val="00E41ECD"/>
    <w:rsid w:val="00E44951"/>
    <w:rsid w:val="00E44C2E"/>
    <w:rsid w:val="00E470D1"/>
    <w:rsid w:val="00E53F86"/>
    <w:rsid w:val="00E55A90"/>
    <w:rsid w:val="00E62981"/>
    <w:rsid w:val="00E71FF8"/>
    <w:rsid w:val="00E731E2"/>
    <w:rsid w:val="00E76539"/>
    <w:rsid w:val="00E77CDF"/>
    <w:rsid w:val="00E80984"/>
    <w:rsid w:val="00E81D96"/>
    <w:rsid w:val="00E9265F"/>
    <w:rsid w:val="00EB39AF"/>
    <w:rsid w:val="00EB580C"/>
    <w:rsid w:val="00EC618D"/>
    <w:rsid w:val="00ED59DB"/>
    <w:rsid w:val="00ED6F17"/>
    <w:rsid w:val="00F069B9"/>
    <w:rsid w:val="00F24D3D"/>
    <w:rsid w:val="00F3624B"/>
    <w:rsid w:val="00F505E0"/>
    <w:rsid w:val="00F75758"/>
    <w:rsid w:val="00F978D3"/>
    <w:rsid w:val="00FA096C"/>
    <w:rsid w:val="00FB1B73"/>
    <w:rsid w:val="00FB379F"/>
    <w:rsid w:val="00FB3EC7"/>
    <w:rsid w:val="00FB4E00"/>
    <w:rsid w:val="00FC3C66"/>
    <w:rsid w:val="00FC782D"/>
    <w:rsid w:val="00FD2F1D"/>
    <w:rsid w:val="00FD56D2"/>
    <w:rsid w:val="00FD7121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EC983A"/>
  <w15:chartTrackingRefBased/>
  <w15:docId w15:val="{95500891-41BE-4BE0-97BB-8F357A8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57D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35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7D"/>
  </w:style>
  <w:style w:type="character" w:styleId="Strong">
    <w:name w:val="Strong"/>
    <w:basedOn w:val="DefaultParagraphFont"/>
    <w:uiPriority w:val="22"/>
    <w:qFormat/>
    <w:rsid w:val="008068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68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6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f4430f91-572d-4587-96b1-184d30862b5a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94298C-349A-402E-89AA-87B4B3CA50B6}"/>
</file>

<file path=customXml/itemProps2.xml><?xml version="1.0" encoding="utf-8"?>
<ds:datastoreItem xmlns:ds="http://schemas.openxmlformats.org/officeDocument/2006/customXml" ds:itemID="{D910CB4F-ECEF-4D48-923D-B4538FC92504}"/>
</file>

<file path=customXml/itemProps3.xml><?xml version="1.0" encoding="utf-8"?>
<ds:datastoreItem xmlns:ds="http://schemas.openxmlformats.org/officeDocument/2006/customXml" ds:itemID="{A70AD286-70A6-4E75-B184-3021411088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3458</TotalTime>
  <Pages>5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206</cp:revision>
  <cp:lastPrinted>2024-08-06T11:28:00Z</cp:lastPrinted>
  <dcterms:created xsi:type="dcterms:W3CDTF">2024-07-03T11:55:00Z</dcterms:created>
  <dcterms:modified xsi:type="dcterms:W3CDTF">2024-08-06T11:37:00Z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